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49CD" w14:textId="77777777" w:rsidR="00FA67FC" w:rsidRDefault="006E4F6B">
      <w:pPr>
        <w:pStyle w:val="Zkladntext"/>
        <w:tabs>
          <w:tab w:val="left" w:pos="6403"/>
          <w:tab w:val="left" w:pos="13088"/>
        </w:tabs>
        <w:ind w:left="558"/>
        <w:rPr>
          <w:rFonts w:ascii="Times New Roman"/>
        </w:rPr>
      </w:pPr>
      <w:r>
        <w:rPr>
          <w:rFonts w:ascii="Times New Roman"/>
          <w:noProof/>
          <w:position w:val="19"/>
          <w:lang w:eastAsia="sk-SK"/>
        </w:rPr>
        <w:drawing>
          <wp:inline distT="0" distB="0" distL="0" distR="0" wp14:anchorId="154300A1" wp14:editId="467BDEC1">
            <wp:extent cx="1137379" cy="232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379" cy="2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</w:rPr>
        <w:tab/>
      </w:r>
      <w:r>
        <w:rPr>
          <w:rFonts w:ascii="Times New Roman"/>
          <w:noProof/>
          <w:position w:val="8"/>
          <w:lang w:eastAsia="sk-SK"/>
        </w:rPr>
        <w:drawing>
          <wp:inline distT="0" distB="0" distL="0" distR="0" wp14:anchorId="191D69C8" wp14:editId="186FE511">
            <wp:extent cx="1570122" cy="36804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122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</w:rPr>
        <w:tab/>
      </w:r>
      <w:r>
        <w:rPr>
          <w:rFonts w:ascii="Times New Roman"/>
          <w:noProof/>
          <w:lang w:eastAsia="sk-SK"/>
        </w:rPr>
        <w:drawing>
          <wp:inline distT="0" distB="0" distL="0" distR="0" wp14:anchorId="17B374A0" wp14:editId="5A8DE17C">
            <wp:extent cx="1310898" cy="4160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898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414A7" w14:textId="77777777" w:rsidR="00FA67FC" w:rsidRDefault="00FA67FC">
      <w:pPr>
        <w:pStyle w:val="Zkladntext"/>
        <w:spacing w:before="9"/>
        <w:rPr>
          <w:rFonts w:ascii="Times New Roman"/>
          <w:sz w:val="10"/>
        </w:rPr>
      </w:pPr>
    </w:p>
    <w:p w14:paraId="71791E53" w14:textId="3AF858E0" w:rsidR="00FA67FC" w:rsidRPr="00C56B7E" w:rsidRDefault="006E4F6B">
      <w:pPr>
        <w:pStyle w:val="Zkladntext"/>
        <w:spacing w:before="59"/>
        <w:ind w:left="474"/>
        <w:rPr>
          <w:rFonts w:ascii="Arial Narrow" w:hAnsi="Arial Narrow"/>
          <w:sz w:val="18"/>
          <w:szCs w:val="18"/>
        </w:rPr>
      </w:pPr>
      <w:r w:rsidRPr="00C56B7E">
        <w:rPr>
          <w:rFonts w:ascii="Arial Narrow" w:hAnsi="Arial Narrow"/>
          <w:sz w:val="18"/>
          <w:szCs w:val="18"/>
        </w:rPr>
        <w:t>Príloha</w:t>
      </w:r>
      <w:r w:rsidRPr="00C56B7E">
        <w:rPr>
          <w:rFonts w:ascii="Arial Narrow" w:hAnsi="Arial Narrow"/>
          <w:spacing w:val="-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č.</w:t>
      </w:r>
      <w:r w:rsidR="00F27471" w:rsidRPr="00C56B7E">
        <w:rPr>
          <w:rFonts w:ascii="Arial Narrow" w:hAnsi="Arial Narrow"/>
          <w:sz w:val="18"/>
          <w:szCs w:val="18"/>
        </w:rPr>
        <w:t xml:space="preserve"> </w:t>
      </w:r>
      <w:r w:rsidR="000D06FE">
        <w:rPr>
          <w:rFonts w:ascii="Arial Narrow" w:hAnsi="Arial Narrow"/>
          <w:sz w:val="18"/>
          <w:szCs w:val="18"/>
        </w:rPr>
        <w:t>7</w:t>
      </w:r>
      <w:r w:rsidR="009856E2" w:rsidRPr="00C56B7E">
        <w:rPr>
          <w:rFonts w:ascii="Arial Narrow" w:hAnsi="Arial Narrow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–</w:t>
      </w:r>
      <w:r w:rsidRPr="00C56B7E">
        <w:rPr>
          <w:rFonts w:ascii="Arial Narrow" w:hAnsi="Arial Narrow"/>
          <w:spacing w:val="-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Zoznam</w:t>
      </w:r>
      <w:r w:rsidRPr="00C56B7E">
        <w:rPr>
          <w:rFonts w:ascii="Arial Narrow" w:hAnsi="Arial Narrow"/>
          <w:spacing w:val="-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oprávnených</w:t>
      </w:r>
      <w:r w:rsidRPr="00C56B7E">
        <w:rPr>
          <w:rFonts w:ascii="Arial Narrow" w:hAnsi="Arial Narrow"/>
          <w:spacing w:val="-2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výdavkov</w:t>
      </w:r>
      <w:r w:rsidRPr="00C56B7E">
        <w:rPr>
          <w:rFonts w:ascii="Arial Narrow" w:hAnsi="Arial Narrow"/>
          <w:spacing w:val="-4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a</w:t>
      </w:r>
      <w:r w:rsidRPr="00C56B7E">
        <w:rPr>
          <w:rFonts w:ascii="Arial Narrow" w:hAnsi="Arial Narrow"/>
          <w:spacing w:val="2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finančné</w:t>
      </w:r>
      <w:r w:rsidRPr="00C56B7E">
        <w:rPr>
          <w:rFonts w:ascii="Arial Narrow" w:hAnsi="Arial Narrow"/>
          <w:spacing w:val="-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percentuálne</w:t>
      </w:r>
      <w:r w:rsidRPr="00C56B7E">
        <w:rPr>
          <w:rFonts w:ascii="Arial Narrow" w:hAnsi="Arial Narrow"/>
          <w:spacing w:val="-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limity</w:t>
      </w:r>
    </w:p>
    <w:p w14:paraId="4E8D3B9B" w14:textId="77777777" w:rsidR="00FA67FC" w:rsidRPr="008E283D" w:rsidRDefault="00FA67FC">
      <w:pPr>
        <w:pStyle w:val="Zkladntext"/>
        <w:spacing w:before="1"/>
        <w:rPr>
          <w:rFonts w:ascii="Arial Narrow" w:hAnsi="Arial Narrow"/>
          <w:sz w:val="15"/>
        </w:rPr>
      </w:pPr>
    </w:p>
    <w:p w14:paraId="1B34810D" w14:textId="77777777" w:rsidR="00FA67FC" w:rsidRPr="00C56B7E" w:rsidRDefault="006E4F6B">
      <w:pPr>
        <w:pStyle w:val="Nadpis1"/>
        <w:ind w:left="474"/>
        <w:rPr>
          <w:rFonts w:ascii="Arial Narrow" w:hAnsi="Arial Narrow"/>
        </w:rPr>
      </w:pPr>
      <w:r w:rsidRPr="00C56B7E">
        <w:rPr>
          <w:rFonts w:ascii="Arial Narrow" w:hAnsi="Arial Narrow"/>
        </w:rPr>
        <w:t>ZOZNAM</w:t>
      </w:r>
      <w:r w:rsidRPr="00C56B7E">
        <w:rPr>
          <w:rFonts w:ascii="Arial Narrow" w:hAnsi="Arial Narrow"/>
          <w:spacing w:val="-5"/>
        </w:rPr>
        <w:t xml:space="preserve"> </w:t>
      </w:r>
      <w:r w:rsidRPr="00C56B7E">
        <w:rPr>
          <w:rFonts w:ascii="Arial Narrow" w:hAnsi="Arial Narrow"/>
        </w:rPr>
        <w:t>OPRÁVNENÝCH</w:t>
      </w:r>
      <w:r w:rsidRPr="00C56B7E">
        <w:rPr>
          <w:rFonts w:ascii="Arial Narrow" w:hAnsi="Arial Narrow"/>
          <w:spacing w:val="-3"/>
        </w:rPr>
        <w:t xml:space="preserve"> </w:t>
      </w:r>
      <w:r w:rsidRPr="00C56B7E">
        <w:rPr>
          <w:rFonts w:ascii="Arial Narrow" w:hAnsi="Arial Narrow"/>
        </w:rPr>
        <w:t>VÝDAVKOV</w:t>
      </w:r>
    </w:p>
    <w:p w14:paraId="48479E19" w14:textId="77777777" w:rsidR="00FA67FC" w:rsidRDefault="00FA67FC">
      <w:pPr>
        <w:pStyle w:val="Zkladntext"/>
        <w:spacing w:before="11"/>
        <w:rPr>
          <w:b/>
          <w:sz w:val="31"/>
        </w:rPr>
      </w:pPr>
    </w:p>
    <w:p w14:paraId="7E88FEC5" w14:textId="14036A8C" w:rsidR="00FA67FC" w:rsidRPr="00C56B7E" w:rsidRDefault="006E4F6B" w:rsidP="008E283D">
      <w:pPr>
        <w:pStyle w:val="Zkladntext"/>
        <w:spacing w:before="59"/>
        <w:ind w:left="474"/>
        <w:rPr>
          <w:rFonts w:ascii="Arial Narrow" w:hAnsi="Arial Narrow"/>
          <w:sz w:val="18"/>
          <w:szCs w:val="18"/>
        </w:rPr>
      </w:pPr>
      <w:r w:rsidRPr="00C56B7E">
        <w:rPr>
          <w:rFonts w:ascii="Arial Narrow" w:hAnsi="Arial Narrow"/>
          <w:sz w:val="18"/>
          <w:szCs w:val="18"/>
        </w:rPr>
        <w:t>Oprávnené výdavky uvedené v tabuľke č.1 tejto kapitoly uvádzajú všeobecný prehľad oprávnených výdavkov K</w:t>
      </w:r>
      <w:r w:rsidR="00EF4FD1" w:rsidRPr="00C56B7E">
        <w:rPr>
          <w:rFonts w:ascii="Arial Narrow" w:hAnsi="Arial Narrow"/>
          <w:sz w:val="18"/>
          <w:szCs w:val="18"/>
        </w:rPr>
        <w:t>8</w:t>
      </w:r>
      <w:r w:rsidRPr="00C56B7E">
        <w:rPr>
          <w:rFonts w:ascii="Arial Narrow" w:hAnsi="Arial Narrow"/>
          <w:sz w:val="18"/>
          <w:szCs w:val="18"/>
        </w:rPr>
        <w:t xml:space="preserve"> I1. Žiadateľ vypracováva ŽoPPM tak, aby každý výdavok plánovaný v danom projekte bol jednoznačne a správne zaradený do príslušnej skupiny oprávnených výdavkov.</w:t>
      </w:r>
    </w:p>
    <w:p w14:paraId="68A2B5AA" w14:textId="77777777" w:rsidR="00FA67FC" w:rsidRPr="00C56B7E" w:rsidRDefault="006E4F6B">
      <w:pPr>
        <w:pStyle w:val="Zkladntext"/>
        <w:spacing w:before="116" w:line="244" w:lineRule="auto"/>
        <w:ind w:left="484" w:hanging="10"/>
        <w:rPr>
          <w:rFonts w:ascii="Arial Narrow" w:hAnsi="Arial Narrow"/>
          <w:sz w:val="18"/>
          <w:szCs w:val="18"/>
        </w:rPr>
      </w:pPr>
      <w:r w:rsidRPr="00C56B7E">
        <w:rPr>
          <w:rFonts w:ascii="Arial Narrow" w:hAnsi="Arial Narrow"/>
          <w:sz w:val="18"/>
          <w:szCs w:val="18"/>
        </w:rPr>
        <w:t>Napriek</w:t>
      </w:r>
      <w:r w:rsidRPr="00C56B7E">
        <w:rPr>
          <w:rFonts w:ascii="Arial Narrow" w:hAnsi="Arial Narrow"/>
          <w:spacing w:val="1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tomu,</w:t>
      </w:r>
      <w:r w:rsidRPr="00C56B7E">
        <w:rPr>
          <w:rFonts w:ascii="Arial Narrow" w:hAnsi="Arial Narrow"/>
          <w:spacing w:val="14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že</w:t>
      </w:r>
      <w:r w:rsidRPr="00C56B7E">
        <w:rPr>
          <w:rFonts w:ascii="Arial Narrow" w:hAnsi="Arial Narrow"/>
          <w:spacing w:val="14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číselník</w:t>
      </w:r>
      <w:r w:rsidRPr="00C56B7E">
        <w:rPr>
          <w:rFonts w:ascii="Arial Narrow" w:hAnsi="Arial Narrow"/>
          <w:spacing w:val="14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vychádza</w:t>
      </w:r>
      <w:r w:rsidRPr="00C56B7E">
        <w:rPr>
          <w:rFonts w:ascii="Arial Narrow" w:hAnsi="Arial Narrow"/>
          <w:spacing w:val="1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z</w:t>
      </w:r>
      <w:r w:rsidRPr="00C56B7E">
        <w:rPr>
          <w:rFonts w:ascii="Arial Narrow" w:hAnsi="Arial Narrow"/>
          <w:spacing w:val="12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účtovnej</w:t>
      </w:r>
      <w:r w:rsidRPr="00C56B7E">
        <w:rPr>
          <w:rFonts w:ascii="Arial Narrow" w:hAnsi="Arial Narrow"/>
          <w:spacing w:val="1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osnovy,</w:t>
      </w:r>
      <w:r w:rsidRPr="00C56B7E">
        <w:rPr>
          <w:rFonts w:ascii="Arial Narrow" w:hAnsi="Arial Narrow"/>
          <w:spacing w:val="14"/>
          <w:sz w:val="18"/>
          <w:szCs w:val="18"/>
        </w:rPr>
        <w:t xml:space="preserve"> </w:t>
      </w:r>
      <w:r w:rsidRPr="00C56B7E">
        <w:rPr>
          <w:rFonts w:ascii="Arial Narrow" w:hAnsi="Arial Narrow"/>
          <w:b/>
          <w:sz w:val="18"/>
          <w:szCs w:val="18"/>
        </w:rPr>
        <w:t>nekopíruje</w:t>
      </w:r>
      <w:r w:rsidRPr="00C56B7E">
        <w:rPr>
          <w:rFonts w:ascii="Arial Narrow" w:hAnsi="Arial Narrow"/>
          <w:b/>
          <w:spacing w:val="13"/>
          <w:sz w:val="18"/>
          <w:szCs w:val="18"/>
        </w:rPr>
        <w:t xml:space="preserve"> </w:t>
      </w:r>
      <w:r w:rsidRPr="00C56B7E">
        <w:rPr>
          <w:rFonts w:ascii="Arial Narrow" w:hAnsi="Arial Narrow"/>
          <w:b/>
          <w:sz w:val="18"/>
          <w:szCs w:val="18"/>
        </w:rPr>
        <w:t>ju</w:t>
      </w:r>
      <w:r w:rsidRPr="00C56B7E">
        <w:rPr>
          <w:rFonts w:ascii="Arial Narrow" w:hAnsi="Arial Narrow"/>
          <w:sz w:val="18"/>
          <w:szCs w:val="18"/>
        </w:rPr>
        <w:t>.</w:t>
      </w:r>
      <w:r w:rsidRPr="00C56B7E">
        <w:rPr>
          <w:rFonts w:ascii="Arial Narrow" w:hAnsi="Arial Narrow"/>
          <w:spacing w:val="12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Výstupy</w:t>
      </w:r>
      <w:r w:rsidRPr="00C56B7E">
        <w:rPr>
          <w:rFonts w:ascii="Arial Narrow" w:hAnsi="Arial Narrow"/>
          <w:spacing w:val="12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z</w:t>
      </w:r>
      <w:r w:rsidRPr="00C56B7E">
        <w:rPr>
          <w:rFonts w:ascii="Arial Narrow" w:hAnsi="Arial Narrow"/>
          <w:spacing w:val="1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účtovníctva</w:t>
      </w:r>
      <w:r w:rsidRPr="00C56B7E">
        <w:rPr>
          <w:rFonts w:ascii="Arial Narrow" w:hAnsi="Arial Narrow"/>
          <w:spacing w:val="14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jednotlivých</w:t>
      </w:r>
      <w:r w:rsidRPr="00C56B7E">
        <w:rPr>
          <w:rFonts w:ascii="Arial Narrow" w:hAnsi="Arial Narrow"/>
          <w:spacing w:val="1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účtovných</w:t>
      </w:r>
      <w:r w:rsidRPr="00C56B7E">
        <w:rPr>
          <w:rFonts w:ascii="Arial Narrow" w:hAnsi="Arial Narrow"/>
          <w:spacing w:val="14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jednotiek</w:t>
      </w:r>
      <w:r w:rsidRPr="00C56B7E">
        <w:rPr>
          <w:rFonts w:ascii="Arial Narrow" w:hAnsi="Arial Narrow"/>
          <w:spacing w:val="15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-</w:t>
      </w:r>
      <w:r w:rsidRPr="00C56B7E">
        <w:rPr>
          <w:rFonts w:ascii="Arial Narrow" w:hAnsi="Arial Narrow"/>
          <w:spacing w:val="1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žiadateľov</w:t>
      </w:r>
      <w:r w:rsidRPr="00C56B7E">
        <w:rPr>
          <w:rFonts w:ascii="Arial Narrow" w:hAnsi="Arial Narrow"/>
          <w:spacing w:val="12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teda</w:t>
      </w:r>
      <w:r w:rsidRPr="00C56B7E">
        <w:rPr>
          <w:rFonts w:ascii="Arial Narrow" w:hAnsi="Arial Narrow"/>
          <w:spacing w:val="15"/>
          <w:sz w:val="18"/>
          <w:szCs w:val="18"/>
        </w:rPr>
        <w:t xml:space="preserve"> </w:t>
      </w:r>
      <w:r w:rsidRPr="00C56B7E">
        <w:rPr>
          <w:rFonts w:ascii="Arial Narrow" w:hAnsi="Arial Narrow"/>
          <w:b/>
          <w:sz w:val="18"/>
          <w:szCs w:val="18"/>
        </w:rPr>
        <w:t>nemusia</w:t>
      </w:r>
      <w:r w:rsidRPr="00C56B7E">
        <w:rPr>
          <w:rFonts w:ascii="Arial Narrow" w:hAnsi="Arial Narrow"/>
          <w:b/>
          <w:spacing w:val="14"/>
          <w:sz w:val="18"/>
          <w:szCs w:val="18"/>
        </w:rPr>
        <w:t xml:space="preserve"> </w:t>
      </w:r>
      <w:r w:rsidRPr="00C56B7E">
        <w:rPr>
          <w:rFonts w:ascii="Arial Narrow" w:hAnsi="Arial Narrow"/>
          <w:b/>
          <w:sz w:val="18"/>
          <w:szCs w:val="18"/>
        </w:rPr>
        <w:t>byť</w:t>
      </w:r>
      <w:r w:rsidRPr="00C56B7E">
        <w:rPr>
          <w:rFonts w:ascii="Arial Narrow" w:hAnsi="Arial Narrow"/>
          <w:b/>
          <w:spacing w:val="12"/>
          <w:sz w:val="18"/>
          <w:szCs w:val="18"/>
        </w:rPr>
        <w:t xml:space="preserve"> </w:t>
      </w:r>
      <w:r w:rsidRPr="00C56B7E">
        <w:rPr>
          <w:rFonts w:ascii="Arial Narrow" w:hAnsi="Arial Narrow"/>
          <w:b/>
          <w:sz w:val="18"/>
          <w:szCs w:val="18"/>
        </w:rPr>
        <w:t>totožné</w:t>
      </w:r>
      <w:r w:rsidRPr="00C56B7E">
        <w:rPr>
          <w:rFonts w:ascii="Arial Narrow" w:hAnsi="Arial Narrow"/>
          <w:b/>
          <w:spacing w:val="16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so</w:t>
      </w:r>
      <w:r w:rsidRPr="00C56B7E">
        <w:rPr>
          <w:rFonts w:ascii="Arial Narrow" w:hAnsi="Arial Narrow"/>
          <w:spacing w:val="1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zaradením</w:t>
      </w:r>
      <w:r w:rsidRPr="00C56B7E">
        <w:rPr>
          <w:rFonts w:ascii="Arial Narrow" w:hAnsi="Arial Narrow"/>
          <w:spacing w:val="1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nákladov/výdavkov</w:t>
      </w:r>
      <w:r w:rsidRPr="00C56B7E">
        <w:rPr>
          <w:rFonts w:ascii="Arial Narrow" w:hAnsi="Arial Narrow"/>
          <w:spacing w:val="-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do tried a</w:t>
      </w:r>
      <w:r w:rsidRPr="00C56B7E">
        <w:rPr>
          <w:rFonts w:ascii="Arial Narrow" w:hAnsi="Arial Narrow"/>
          <w:spacing w:val="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skupín tak, ako to</w:t>
      </w:r>
      <w:r w:rsidRPr="00C56B7E">
        <w:rPr>
          <w:rFonts w:ascii="Arial Narrow" w:hAnsi="Arial Narrow"/>
          <w:spacing w:val="-3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určuje</w:t>
      </w:r>
      <w:r w:rsidRPr="00C56B7E">
        <w:rPr>
          <w:rFonts w:ascii="Arial Narrow" w:hAnsi="Arial Narrow"/>
          <w:spacing w:val="-2"/>
          <w:sz w:val="18"/>
          <w:szCs w:val="18"/>
        </w:rPr>
        <w:t xml:space="preserve"> </w:t>
      </w:r>
      <w:r w:rsidRPr="00C56B7E">
        <w:rPr>
          <w:rFonts w:ascii="Arial Narrow" w:hAnsi="Arial Narrow"/>
          <w:sz w:val="18"/>
          <w:szCs w:val="18"/>
        </w:rPr>
        <w:t>tento číselník.</w:t>
      </w:r>
    </w:p>
    <w:p w14:paraId="45201C64" w14:textId="77777777" w:rsidR="00FA67FC" w:rsidRPr="008E283D" w:rsidRDefault="00FA67FC">
      <w:pPr>
        <w:pStyle w:val="Zkladntext"/>
        <w:rPr>
          <w:rFonts w:ascii="Arial Narrow" w:hAnsi="Arial Narrow"/>
        </w:rPr>
      </w:pPr>
    </w:p>
    <w:p w14:paraId="474D4D5B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61455B4C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059A9E13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2AE923B1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3AF42F3D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542D6112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39033AAA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140CECA3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56A88544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0DD9B108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290FA3CE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5B3625B1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06BE325A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5AB11EC2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0FD3D999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7B7F79FB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5A48F0EF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0489BAA5" w14:textId="77777777" w:rsidR="008E283D" w:rsidRDefault="008E283D">
      <w:pPr>
        <w:pStyle w:val="Nadpis3"/>
        <w:spacing w:before="137"/>
        <w:ind w:left="474"/>
        <w:jc w:val="left"/>
        <w:rPr>
          <w:rFonts w:ascii="Arial Narrow" w:hAnsi="Arial Narrow"/>
        </w:rPr>
      </w:pPr>
    </w:p>
    <w:p w14:paraId="72FBB2A1" w14:textId="5866ABB8" w:rsidR="00FA67FC" w:rsidRPr="008E283D" w:rsidRDefault="006E4F6B" w:rsidP="008E283D">
      <w:pPr>
        <w:pStyle w:val="Nadpis3"/>
        <w:spacing w:before="137"/>
        <w:ind w:left="474"/>
        <w:jc w:val="left"/>
        <w:rPr>
          <w:rFonts w:ascii="Arial Narrow" w:hAnsi="Arial Narrow"/>
        </w:rPr>
      </w:pPr>
      <w:r w:rsidRPr="008E283D">
        <w:rPr>
          <w:rFonts w:ascii="Arial Narrow" w:hAnsi="Arial Narrow"/>
        </w:rPr>
        <w:lastRenderedPageBreak/>
        <w:t>Tabuľka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č.</w:t>
      </w:r>
      <w:r w:rsidR="003461B5" w:rsidRPr="008E283D">
        <w:rPr>
          <w:rFonts w:ascii="Arial Narrow" w:hAnsi="Arial Narrow"/>
        </w:rPr>
        <w:t xml:space="preserve"> </w:t>
      </w:r>
      <w:r w:rsidRPr="008E283D">
        <w:rPr>
          <w:rFonts w:ascii="Arial Narrow" w:hAnsi="Arial Narrow"/>
        </w:rPr>
        <w:t>1</w:t>
      </w:r>
      <w:r w:rsidR="00F27471" w:rsidRPr="008E283D">
        <w:rPr>
          <w:rFonts w:ascii="Arial Narrow" w:hAnsi="Arial Narrow"/>
        </w:rPr>
        <w:t>:</w:t>
      </w:r>
      <w:r w:rsidRPr="008E283D">
        <w:rPr>
          <w:rFonts w:ascii="Arial Narrow" w:hAnsi="Arial Narrow"/>
          <w:spacing w:val="-5"/>
        </w:rPr>
        <w:t xml:space="preserve"> </w:t>
      </w:r>
      <w:r w:rsidR="00F27471" w:rsidRPr="008E283D">
        <w:rPr>
          <w:rFonts w:ascii="Arial Narrow" w:hAnsi="Arial Narrow"/>
        </w:rPr>
        <w:t>Z</w:t>
      </w:r>
      <w:r w:rsidRPr="008E283D">
        <w:rPr>
          <w:rFonts w:ascii="Arial Narrow" w:hAnsi="Arial Narrow"/>
        </w:rPr>
        <w:t>oznam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oprávnených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výdavkov</w:t>
      </w:r>
    </w:p>
    <w:tbl>
      <w:tblPr>
        <w:tblStyle w:val="NormalTable0"/>
        <w:tblW w:w="14492" w:type="dxa"/>
        <w:tblInd w:w="114" w:type="dxa"/>
        <w:tblBorders>
          <w:top w:val="single" w:sz="4" w:space="0" w:color="001D57"/>
          <w:left w:val="single" w:sz="4" w:space="0" w:color="001D57"/>
          <w:bottom w:val="single" w:sz="4" w:space="0" w:color="001D57"/>
          <w:right w:val="single" w:sz="4" w:space="0" w:color="001D57"/>
          <w:insideH w:val="single" w:sz="4" w:space="0" w:color="001D57"/>
          <w:insideV w:val="single" w:sz="4" w:space="0" w:color="001D57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180"/>
        <w:gridCol w:w="2738"/>
        <w:gridCol w:w="3402"/>
      </w:tblGrid>
      <w:tr w:rsidR="00FA67FC" w14:paraId="4B0D39C1" w14:textId="77777777" w:rsidTr="008E283D">
        <w:trPr>
          <w:trHeight w:val="1000"/>
        </w:trPr>
        <w:tc>
          <w:tcPr>
            <w:tcW w:w="1172" w:type="dxa"/>
            <w:shd w:val="clear" w:color="auto" w:fill="D0CECE"/>
          </w:tcPr>
          <w:p w14:paraId="3D00BFC0" w14:textId="77777777" w:rsidR="00FA67FC" w:rsidRPr="008E283D" w:rsidRDefault="00FA67FC">
            <w:pPr>
              <w:pStyle w:val="TableParagraph"/>
              <w:spacing w:before="1"/>
              <w:rPr>
                <w:rFonts w:ascii="Arial Narrow" w:hAnsi="Arial Narrow"/>
                <w:b/>
                <w:sz w:val="21"/>
              </w:rPr>
            </w:pPr>
          </w:p>
          <w:p w14:paraId="60C90CED" w14:textId="77777777" w:rsidR="00FA67FC" w:rsidRPr="008E283D" w:rsidRDefault="006E4F6B">
            <w:pPr>
              <w:pStyle w:val="TableParagraph"/>
              <w:spacing w:line="259" w:lineRule="auto"/>
              <w:ind w:left="26" w:right="154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Skupina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>oprávnených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výdavkov</w:t>
            </w:r>
          </w:p>
        </w:tc>
        <w:tc>
          <w:tcPr>
            <w:tcW w:w="7180" w:type="dxa"/>
            <w:shd w:val="clear" w:color="auto" w:fill="D0CECE"/>
          </w:tcPr>
          <w:p w14:paraId="1C01DAAF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0E2F2559" w14:textId="77777777" w:rsidR="00FA67FC" w:rsidRPr="008E283D" w:rsidRDefault="00FA67FC">
            <w:pPr>
              <w:pStyle w:val="TableParagraph"/>
              <w:spacing w:before="1"/>
              <w:rPr>
                <w:rFonts w:ascii="Arial Narrow" w:hAnsi="Arial Narrow"/>
                <w:b/>
                <w:sz w:val="14"/>
              </w:rPr>
            </w:pPr>
          </w:p>
          <w:p w14:paraId="41B87C88" w14:textId="1ECF346C" w:rsidR="00FA67FC" w:rsidRPr="008E283D" w:rsidRDefault="006E4F6B">
            <w:pPr>
              <w:pStyle w:val="TableParagraph"/>
              <w:ind w:left="25"/>
              <w:rPr>
                <w:rFonts w:ascii="Arial Narrow" w:hAnsi="Arial Narrow"/>
                <w:b/>
                <w:sz w:val="10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Oprávnené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výdavky</w:t>
            </w:r>
            <w:r w:rsidR="004662CC" w:rsidRPr="008E283D">
              <w:rPr>
                <w:rStyle w:val="Odkaznapoznmkupodiarou"/>
                <w:rFonts w:ascii="Arial Narrow" w:hAnsi="Arial Narrow"/>
                <w:b/>
                <w:sz w:val="18"/>
              </w:rPr>
              <w:footnoteReference w:id="2"/>
            </w:r>
          </w:p>
        </w:tc>
        <w:tc>
          <w:tcPr>
            <w:tcW w:w="2738" w:type="dxa"/>
            <w:shd w:val="clear" w:color="auto" w:fill="D0CECE"/>
          </w:tcPr>
          <w:p w14:paraId="5D8E45E5" w14:textId="77777777" w:rsidR="00FA67FC" w:rsidRPr="008E283D" w:rsidRDefault="00FA67FC">
            <w:pPr>
              <w:pStyle w:val="TableParagraph"/>
              <w:spacing w:before="6"/>
              <w:rPr>
                <w:rFonts w:ascii="Arial Narrow" w:hAnsi="Arial Narrow"/>
                <w:b/>
              </w:rPr>
            </w:pPr>
          </w:p>
          <w:p w14:paraId="361C4FE3" w14:textId="77777777" w:rsidR="00FA67FC" w:rsidRPr="008E283D" w:rsidRDefault="006E4F6B">
            <w:pPr>
              <w:pStyle w:val="TableParagraph"/>
              <w:ind w:left="25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Špecifikácia</w:t>
            </w:r>
            <w:r w:rsidRPr="008E283D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oprávnených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výdavkov</w:t>
            </w:r>
            <w:r w:rsidRPr="008E283D">
              <w:rPr>
                <w:rFonts w:ascii="Arial Narrow" w:hAnsi="Arial Narrow"/>
                <w:b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</w:t>
            </w:r>
          </w:p>
          <w:p w14:paraId="77318E4E" w14:textId="77777777" w:rsidR="00FA67FC" w:rsidRPr="008E283D" w:rsidRDefault="006E4F6B">
            <w:pPr>
              <w:pStyle w:val="TableParagraph"/>
              <w:spacing w:before="18"/>
              <w:ind w:left="25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zmysle</w:t>
            </w:r>
            <w:r w:rsidRPr="008E283D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EKRK</w:t>
            </w:r>
          </w:p>
        </w:tc>
        <w:tc>
          <w:tcPr>
            <w:tcW w:w="3402" w:type="dxa"/>
            <w:shd w:val="clear" w:color="auto" w:fill="D0CECE"/>
          </w:tcPr>
          <w:p w14:paraId="432D342E" w14:textId="77777777" w:rsidR="00FA67FC" w:rsidRPr="008E283D" w:rsidRDefault="00FA67FC">
            <w:pPr>
              <w:pStyle w:val="TableParagraph"/>
              <w:spacing w:before="1"/>
              <w:rPr>
                <w:rFonts w:ascii="Arial Narrow" w:hAnsi="Arial Narrow"/>
                <w:b/>
                <w:sz w:val="21"/>
              </w:rPr>
            </w:pPr>
          </w:p>
          <w:p w14:paraId="3837ADA4" w14:textId="77777777" w:rsidR="00FA67FC" w:rsidRPr="008E283D" w:rsidRDefault="006E4F6B">
            <w:pPr>
              <w:pStyle w:val="TableParagraph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Popis</w:t>
            </w:r>
          </w:p>
        </w:tc>
      </w:tr>
      <w:tr w:rsidR="00FA67FC" w14:paraId="0D43416D" w14:textId="77777777" w:rsidTr="008E283D">
        <w:trPr>
          <w:trHeight w:val="369"/>
        </w:trPr>
        <w:tc>
          <w:tcPr>
            <w:tcW w:w="1172" w:type="dxa"/>
            <w:tcBorders>
              <w:bottom w:val="single" w:sz="4" w:space="0" w:color="000000"/>
            </w:tcBorders>
          </w:tcPr>
          <w:p w14:paraId="556D7E66" w14:textId="77777777" w:rsidR="00FA67FC" w:rsidRPr="008E283D" w:rsidRDefault="006E4F6B">
            <w:pPr>
              <w:pStyle w:val="TableParagraph"/>
              <w:spacing w:before="18"/>
              <w:ind w:left="2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Trieda</w:t>
            </w:r>
          </w:p>
        </w:tc>
        <w:tc>
          <w:tcPr>
            <w:tcW w:w="13320" w:type="dxa"/>
            <w:gridSpan w:val="3"/>
            <w:tcBorders>
              <w:bottom w:val="single" w:sz="4" w:space="0" w:color="000000"/>
            </w:tcBorders>
          </w:tcPr>
          <w:p w14:paraId="6496EE5D" w14:textId="77777777" w:rsidR="00FA67FC" w:rsidRPr="008E283D" w:rsidRDefault="006E4F6B">
            <w:pPr>
              <w:pStyle w:val="TableParagraph"/>
              <w:spacing w:before="18"/>
              <w:ind w:left="25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01</w:t>
            </w:r>
            <w:r w:rsidRPr="008E283D">
              <w:rPr>
                <w:rFonts w:ascii="Arial Narrow" w:hAnsi="Arial Narrow"/>
                <w:b/>
                <w:spacing w:val="-1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–</w:t>
            </w:r>
            <w:r w:rsidRPr="008E283D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Dlhodobý</w:t>
            </w:r>
            <w:r w:rsidRPr="008E283D">
              <w:rPr>
                <w:rFonts w:ascii="Arial Narrow" w:hAnsi="Arial Narrow"/>
                <w:b/>
                <w:spacing w:val="-4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nehmotný</w:t>
            </w:r>
            <w:r w:rsidRPr="008E283D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majetok</w:t>
            </w:r>
          </w:p>
        </w:tc>
      </w:tr>
      <w:tr w:rsidR="00FA67FC" w14:paraId="65F78517" w14:textId="77777777" w:rsidTr="008E283D">
        <w:trPr>
          <w:trHeight w:val="2619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31ABB1" w14:textId="77777777" w:rsidR="00FA67FC" w:rsidRPr="008E283D" w:rsidRDefault="006E4F6B">
            <w:pPr>
              <w:pStyle w:val="TableParagraph"/>
              <w:spacing w:before="21" w:line="259" w:lineRule="auto"/>
              <w:ind w:left="26" w:right="11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019 - Ostatný</w:t>
            </w:r>
            <w:r w:rsidRPr="008E283D">
              <w:rPr>
                <w:rFonts w:ascii="Arial Narrow" w:hAnsi="Arial Narrow"/>
                <w:b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dlhodobý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nehmotný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majetok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8EE0" w14:textId="77777777" w:rsidR="00FA67FC" w:rsidRPr="008E283D" w:rsidRDefault="006E4F6B">
            <w:pPr>
              <w:pStyle w:val="TableParagraph"/>
              <w:numPr>
                <w:ilvl w:val="0"/>
                <w:numId w:val="31"/>
              </w:numPr>
              <w:tabs>
                <w:tab w:val="left" w:pos="237"/>
              </w:tabs>
              <w:spacing w:before="21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ostatných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nehmotných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aktív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(napr.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územné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plány,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web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stránky,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vecné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bremená),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</w:t>
            </w:r>
          </w:p>
          <w:p w14:paraId="6239FE97" w14:textId="77777777" w:rsidR="00FA67FC" w:rsidRPr="008E283D" w:rsidRDefault="006E4F6B">
            <w:pPr>
              <w:pStyle w:val="TableParagraph"/>
              <w:spacing w:before="17"/>
              <w:ind w:left="2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spĺňajú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kritériá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obstarania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dlhodobého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nehmotného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majetku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kapitálových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D12D" w14:textId="77777777" w:rsidR="00FA67FC" w:rsidRPr="008E283D" w:rsidRDefault="006E4F6B" w:rsidP="008E283D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21" w:line="254" w:lineRule="auto"/>
              <w:ind w:right="84"/>
              <w:rPr>
                <w:rFonts w:ascii="Arial Narrow" w:hAnsi="Arial Narrow"/>
                <w:sz w:val="16"/>
              </w:rPr>
            </w:pPr>
            <w:r w:rsidRPr="008E283D">
              <w:rPr>
                <w:rFonts w:ascii="Arial Narrow" w:hAnsi="Arial Narrow"/>
                <w:sz w:val="16"/>
              </w:rPr>
              <w:t>711005</w:t>
            </w:r>
            <w:r w:rsidRPr="008E283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8E283D">
              <w:rPr>
                <w:rFonts w:ascii="Arial Narrow" w:hAnsi="Arial Narrow"/>
                <w:sz w:val="16"/>
              </w:rPr>
              <w:t>Nákup ostatných nehmotných</w:t>
            </w:r>
            <w:r w:rsidRPr="008E283D">
              <w:rPr>
                <w:rFonts w:ascii="Arial Narrow" w:hAnsi="Arial Narrow"/>
                <w:spacing w:val="-35"/>
                <w:sz w:val="16"/>
              </w:rPr>
              <w:t xml:space="preserve"> </w:t>
            </w:r>
            <w:r w:rsidRPr="008E283D">
              <w:rPr>
                <w:rFonts w:ascii="Arial Narrow" w:hAnsi="Arial Narrow"/>
                <w:sz w:val="16"/>
              </w:rPr>
              <w:t>aktív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A1E3" w14:textId="51322D56" w:rsidR="00FA67FC" w:rsidRPr="008E283D" w:rsidRDefault="006E4F6B">
            <w:pPr>
              <w:pStyle w:val="TableParagraph"/>
              <w:spacing w:before="18" w:line="247" w:lineRule="auto"/>
              <w:ind w:left="36" w:right="88" w:hanging="1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Dlhodobým nehmotným majetkom</w:t>
            </w:r>
            <w:r w:rsidR="004662CC" w:rsidRPr="008E283D">
              <w:rPr>
                <w:rStyle w:val="Odkaznapoznmkupodiarou"/>
                <w:rFonts w:ascii="Arial Narrow" w:hAnsi="Arial Narrow"/>
                <w:sz w:val="18"/>
              </w:rPr>
              <w:footnoteReference w:id="3"/>
            </w:r>
            <w:r w:rsidRPr="008E283D">
              <w:rPr>
                <w:rFonts w:ascii="Arial Narrow" w:hAnsi="Arial Narrow"/>
                <w:spacing w:val="1"/>
                <w:position w:val="5"/>
                <w:sz w:val="12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zložky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majetku,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ktorých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ocenenie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vyššie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ako suma podľa osobitného predpisu</w:t>
            </w:r>
            <w:r w:rsidR="004662CC" w:rsidRPr="008E283D">
              <w:rPr>
                <w:rStyle w:val="Odkaznapoznmkupodiarou"/>
                <w:rFonts w:ascii="Arial Narrow" w:hAnsi="Arial Narrow"/>
                <w:sz w:val="18"/>
              </w:rPr>
              <w:footnoteReference w:id="4"/>
            </w:r>
            <w:r w:rsidRPr="008E283D">
              <w:rPr>
                <w:rFonts w:ascii="Arial Narrow" w:hAnsi="Arial Narrow"/>
                <w:spacing w:val="1"/>
                <w:position w:val="5"/>
                <w:sz w:val="12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doba použiteľnosti dlhšia ako jeden rok.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Nehmotný majetok, ktorého ocenenie sa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rovná sume podľa osobitného predpisu</w:t>
            </w:r>
            <w:r w:rsidR="004662CC" w:rsidRPr="008E283D">
              <w:rPr>
                <w:rStyle w:val="Odkaznapoznmkupodiarou"/>
                <w:rFonts w:ascii="Arial Narrow" w:hAnsi="Arial Narrow"/>
                <w:sz w:val="18"/>
              </w:rPr>
              <w:footnoteReference w:id="5"/>
            </w:r>
            <w:r w:rsidRPr="008E283D">
              <w:rPr>
                <w:rFonts w:ascii="Arial Narrow" w:hAnsi="Arial Narrow"/>
                <w:spacing w:val="1"/>
                <w:position w:val="5"/>
                <w:sz w:val="12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alebo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nižšie,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možno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zaradiť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(podľa</w:t>
            </w:r>
          </w:p>
          <w:p w14:paraId="33284294" w14:textId="77777777" w:rsidR="00FA67FC" w:rsidRPr="008E283D" w:rsidRDefault="006E4F6B">
            <w:pPr>
              <w:pStyle w:val="TableParagraph"/>
              <w:spacing w:line="217" w:lineRule="exact"/>
              <w:ind w:left="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rozhodnutia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účtovnej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jednotky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-</w:t>
            </w:r>
          </w:p>
          <w:p w14:paraId="2A8EFBB0" w14:textId="77777777" w:rsidR="00FA67FC" w:rsidRPr="008E283D" w:rsidRDefault="006E4F6B">
            <w:pPr>
              <w:pStyle w:val="TableParagraph"/>
              <w:spacing w:before="8" w:line="247" w:lineRule="auto"/>
              <w:ind w:left="36" w:right="167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prijímateľa)</w:t>
            </w:r>
            <w:r w:rsidRPr="008E283D">
              <w:rPr>
                <w:rFonts w:ascii="Arial Narrow" w:hAnsi="Arial Narrow"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dlhodobého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nehmotného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majetku,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doba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použiteľnosti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tohto</w:t>
            </w:r>
          </w:p>
          <w:p w14:paraId="4A5A5332" w14:textId="2E57C19F" w:rsidR="00780EC0" w:rsidRPr="008E283D" w:rsidRDefault="006E4F6B" w:rsidP="00780EC0">
            <w:pPr>
              <w:pStyle w:val="TableParagraph"/>
              <w:spacing w:before="18" w:line="247" w:lineRule="auto"/>
              <w:ind w:left="36" w:right="197" w:hanging="10"/>
              <w:jc w:val="bot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majetku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dlhšia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ako jeden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rok.</w:t>
            </w:r>
            <w:r w:rsidR="00780EC0" w:rsidRPr="008E283D">
              <w:rPr>
                <w:rFonts w:ascii="Arial Narrow" w:hAnsi="Arial Narrow"/>
                <w:sz w:val="18"/>
              </w:rPr>
              <w:t xml:space="preserve"> Nehmotný</w:t>
            </w:r>
            <w:r w:rsidR="00780EC0"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majetok,</w:t>
            </w:r>
            <w:r w:rsidR="00780EC0"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ktorého</w:t>
            </w:r>
            <w:r w:rsidR="00780EC0"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ocenenie</w:t>
            </w:r>
            <w:r w:rsidR="00780EC0"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sa</w:t>
            </w:r>
            <w:r w:rsidR="00780EC0"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rovná sume podľa osobitného predpisu</w:t>
            </w:r>
            <w:r w:rsidR="004662CC" w:rsidRPr="008E283D">
              <w:rPr>
                <w:rStyle w:val="Odkaznapoznmkupodiarou"/>
                <w:rFonts w:ascii="Arial Narrow" w:hAnsi="Arial Narrow"/>
                <w:sz w:val="18"/>
              </w:rPr>
              <w:footnoteReference w:id="6"/>
            </w:r>
            <w:r w:rsidR="004662CC" w:rsidRPr="008E283D">
              <w:rPr>
                <w:rFonts w:ascii="Arial Narrow" w:hAnsi="Arial Narrow"/>
                <w:position w:val="5"/>
                <w:sz w:val="12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alebo</w:t>
            </w:r>
            <w:r w:rsidR="00780EC0"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je</w:t>
            </w:r>
            <w:r w:rsidR="00780EC0"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nižšie,</w:t>
            </w:r>
            <w:r w:rsidR="00780EC0"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s</w:t>
            </w:r>
            <w:r w:rsidR="00780EC0"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dobou</w:t>
            </w:r>
            <w:r w:rsidR="00780EC0"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780EC0" w:rsidRPr="008E283D">
              <w:rPr>
                <w:rFonts w:ascii="Arial Narrow" w:hAnsi="Arial Narrow"/>
                <w:sz w:val="18"/>
              </w:rPr>
              <w:t>použiteľnosti</w:t>
            </w:r>
          </w:p>
          <w:p w14:paraId="06369137" w14:textId="77777777" w:rsidR="00780EC0" w:rsidRPr="008E283D" w:rsidRDefault="00780EC0" w:rsidP="00780EC0">
            <w:pPr>
              <w:pStyle w:val="TableParagraph"/>
              <w:spacing w:line="247" w:lineRule="auto"/>
              <w:ind w:left="36" w:right="-7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dlhšou ako jeden rok, ktorý nebol zaradený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 dlhodobého nehmotného majetku, sa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vykazuje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triede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oprávnených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51</w:t>
            </w:r>
          </w:p>
          <w:p w14:paraId="766D9B9B" w14:textId="77777777" w:rsidR="00FA67FC" w:rsidRPr="008E283D" w:rsidRDefault="00780EC0" w:rsidP="00780EC0">
            <w:pPr>
              <w:pStyle w:val="TableParagraph"/>
              <w:spacing w:before="1"/>
              <w:ind w:left="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–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Služby.</w:t>
            </w:r>
          </w:p>
        </w:tc>
      </w:tr>
      <w:tr w:rsidR="00D436B4" w14:paraId="0A9107B1" w14:textId="77777777" w:rsidTr="008E283D">
        <w:trPr>
          <w:trHeight w:val="98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B99FE4" w14:textId="77777777" w:rsidR="00D436B4" w:rsidRPr="008E283D" w:rsidRDefault="00D436B4" w:rsidP="00D436B4">
            <w:pPr>
              <w:pStyle w:val="TableParagraph"/>
              <w:spacing w:before="21" w:line="259" w:lineRule="auto"/>
              <w:ind w:left="26" w:right="11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013 –Softvér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D42E" w14:textId="77777777" w:rsidR="00D436B4" w:rsidRPr="00F84E2D" w:rsidRDefault="00D436B4">
            <w:pPr>
              <w:pStyle w:val="TableParagraph"/>
              <w:numPr>
                <w:ilvl w:val="0"/>
                <w:numId w:val="31"/>
              </w:numPr>
              <w:tabs>
                <w:tab w:val="left" w:pos="237"/>
              </w:tabs>
              <w:spacing w:before="21"/>
              <w:ind w:hanging="145"/>
              <w:rPr>
                <w:rFonts w:ascii="Arial Narrow" w:hAnsi="Arial Narrow"/>
                <w:bCs/>
                <w:sz w:val="18"/>
              </w:rPr>
            </w:pPr>
            <w:r w:rsidRPr="00F84E2D">
              <w:rPr>
                <w:rFonts w:ascii="Arial Narrow" w:hAnsi="Arial Narrow"/>
                <w:bCs/>
                <w:sz w:val="18"/>
              </w:rPr>
              <w:t>Programové vybavenie, pokiaľ nie je súčasťou dodávky hardwaru a jeho ocenenia.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C731" w14:textId="77777777" w:rsidR="00D436B4" w:rsidRPr="00F84E2D" w:rsidRDefault="00D436B4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21" w:line="254" w:lineRule="auto"/>
              <w:ind w:right="211"/>
              <w:rPr>
                <w:rFonts w:ascii="Arial Narrow" w:hAnsi="Arial Narrow"/>
                <w:bCs/>
                <w:sz w:val="18"/>
              </w:rPr>
            </w:pPr>
            <w:r w:rsidRPr="00F84E2D">
              <w:rPr>
                <w:rFonts w:ascii="Arial Narrow" w:hAnsi="Arial Narrow"/>
                <w:bCs/>
                <w:sz w:val="18"/>
              </w:rPr>
              <w:t>711003 Nákup softvéru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A4E1" w14:textId="77777777" w:rsidR="00D436B4" w:rsidRPr="00F84E2D" w:rsidRDefault="002A2182" w:rsidP="00B22FAF">
            <w:pPr>
              <w:pStyle w:val="TableParagraph"/>
              <w:spacing w:line="217" w:lineRule="exact"/>
              <w:rPr>
                <w:rFonts w:ascii="Arial Narrow" w:hAnsi="Arial Narrow"/>
                <w:bCs/>
                <w:sz w:val="18"/>
              </w:rPr>
            </w:pPr>
            <w:r w:rsidRPr="00F84E2D">
              <w:rPr>
                <w:rFonts w:ascii="Arial Narrow" w:hAnsi="Arial Narrow"/>
                <w:bCs/>
                <w:sz w:val="18"/>
              </w:rPr>
              <w:t>Nehmotný dlhodobý majetok bez ohľadu na to, či je alebo nie je predmetom autorských práv. Účtujeme za predpokladu, že je:</w:t>
            </w:r>
          </w:p>
          <w:p w14:paraId="16FB0BCE" w14:textId="77777777" w:rsidR="002A2182" w:rsidRPr="00F84E2D" w:rsidRDefault="002A2182" w:rsidP="00B22FAF">
            <w:pPr>
              <w:pStyle w:val="TableParagraph"/>
              <w:spacing w:line="217" w:lineRule="exact"/>
              <w:rPr>
                <w:rFonts w:ascii="Arial Narrow" w:hAnsi="Arial Narrow"/>
                <w:bCs/>
                <w:sz w:val="18"/>
              </w:rPr>
            </w:pPr>
            <w:r w:rsidRPr="00F84E2D">
              <w:rPr>
                <w:rFonts w:ascii="Arial Narrow" w:hAnsi="Arial Narrow"/>
                <w:bCs/>
                <w:sz w:val="18"/>
              </w:rPr>
              <w:t xml:space="preserve">a) kúpený samostatne </w:t>
            </w:r>
            <w:proofErr w:type="spellStart"/>
            <w:r w:rsidRPr="00F84E2D">
              <w:rPr>
                <w:rFonts w:ascii="Arial Narrow" w:hAnsi="Arial Narrow"/>
                <w:bCs/>
                <w:sz w:val="18"/>
              </w:rPr>
              <w:t>t.j</w:t>
            </w:r>
            <w:proofErr w:type="spellEnd"/>
            <w:r w:rsidRPr="00F84E2D">
              <w:rPr>
                <w:rFonts w:ascii="Arial Narrow" w:hAnsi="Arial Narrow"/>
                <w:bCs/>
                <w:sz w:val="18"/>
              </w:rPr>
              <w:t>. nie je súčasťou dodávky hardvéru a jeho ocenenia,</w:t>
            </w:r>
          </w:p>
          <w:p w14:paraId="38009CED" w14:textId="77777777" w:rsidR="002A2182" w:rsidRPr="00F84E2D" w:rsidRDefault="002A2182" w:rsidP="008E283D">
            <w:pPr>
              <w:pStyle w:val="TableParagraph"/>
              <w:spacing w:line="217" w:lineRule="exact"/>
              <w:ind w:right="-9"/>
              <w:rPr>
                <w:rFonts w:ascii="Arial Narrow" w:hAnsi="Arial Narrow"/>
                <w:bCs/>
                <w:sz w:val="18"/>
              </w:rPr>
            </w:pPr>
            <w:r w:rsidRPr="00F84E2D">
              <w:rPr>
                <w:rFonts w:ascii="Arial Narrow" w:hAnsi="Arial Narrow"/>
                <w:bCs/>
                <w:sz w:val="18"/>
              </w:rPr>
              <w:t>b) vytvorený vlastnou činnosťou za účelom  použitia pre potreby v účtovnej jednotke, ak nejde o softvér na zákazku alebo súčasť dodávky hardvéru.</w:t>
            </w:r>
          </w:p>
        </w:tc>
      </w:tr>
      <w:tr w:rsidR="002A2182" w14:paraId="4C58FAE4" w14:textId="77777777" w:rsidTr="008E283D">
        <w:trPr>
          <w:trHeight w:val="98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E0D1BC" w14:textId="77777777" w:rsidR="002A2182" w:rsidRPr="008E283D" w:rsidRDefault="002A2182" w:rsidP="00D436B4">
            <w:pPr>
              <w:pStyle w:val="TableParagraph"/>
              <w:spacing w:before="21" w:line="259" w:lineRule="auto"/>
              <w:ind w:left="26" w:right="11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014 – Oceniteľné práva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2197" w14:textId="77777777" w:rsidR="002A2182" w:rsidRPr="00F84E2D" w:rsidRDefault="002A2182" w:rsidP="00B22FAF">
            <w:pPr>
              <w:pStyle w:val="TableParagraph"/>
              <w:numPr>
                <w:ilvl w:val="0"/>
                <w:numId w:val="31"/>
              </w:numPr>
              <w:tabs>
                <w:tab w:val="left" w:pos="237"/>
              </w:tabs>
              <w:spacing w:before="21"/>
              <w:ind w:hanging="145"/>
              <w:rPr>
                <w:rFonts w:ascii="Arial Narrow" w:hAnsi="Arial Narrow"/>
                <w:bCs/>
                <w:sz w:val="18"/>
              </w:rPr>
            </w:pPr>
            <w:r w:rsidRPr="00F84E2D">
              <w:rPr>
                <w:rFonts w:ascii="Arial Narrow" w:hAnsi="Arial Narrow"/>
                <w:bCs/>
                <w:sz w:val="18"/>
              </w:rPr>
              <w:t>Predstavujú výrobno-technické poznatky (know-how), licencie, užívacie práva, predmety priemyselných práv a iné výsledky duševnej tvorivej činnosti, ak sa obstarali za úhradu</w:t>
            </w:r>
            <w:r w:rsidR="00D27F69" w:rsidRPr="00F84E2D">
              <w:rPr>
                <w:rFonts w:ascii="Arial Narrow" w:hAnsi="Arial Narrow"/>
                <w:bCs/>
                <w:sz w:val="18"/>
              </w:rPr>
              <w:t xml:space="preserve"> kúpou.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8747" w14:textId="77777777" w:rsidR="002A2182" w:rsidRPr="00F84E2D" w:rsidRDefault="00D27F69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21" w:line="254" w:lineRule="auto"/>
              <w:ind w:right="211"/>
              <w:rPr>
                <w:rFonts w:ascii="Arial Narrow" w:hAnsi="Arial Narrow"/>
                <w:bCs/>
                <w:sz w:val="18"/>
              </w:rPr>
            </w:pPr>
            <w:r w:rsidRPr="00F84E2D">
              <w:rPr>
                <w:rFonts w:ascii="Arial Narrow" w:hAnsi="Arial Narrow"/>
                <w:bCs/>
                <w:sz w:val="18"/>
              </w:rPr>
              <w:t>711004 Nákup licencií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9E71" w14:textId="77777777" w:rsidR="002A2182" w:rsidRPr="00115377" w:rsidRDefault="00780EC0" w:rsidP="00D436B4">
            <w:pPr>
              <w:pStyle w:val="TableParagraph"/>
              <w:spacing w:line="217" w:lineRule="exact"/>
              <w:ind w:left="36"/>
              <w:rPr>
                <w:rFonts w:ascii="Arial Narrow" w:hAnsi="Arial Narrow"/>
                <w:bCs/>
                <w:sz w:val="18"/>
              </w:rPr>
            </w:pPr>
            <w:r w:rsidRPr="00115377">
              <w:rPr>
                <w:rFonts w:ascii="Arial Narrow" w:hAnsi="Arial Narrow"/>
                <w:bCs/>
                <w:sz w:val="18"/>
              </w:rPr>
              <w:t>Oceniteľné práva zakúpené za účelom použitia pre potreby v účtovnej jednotke.</w:t>
            </w:r>
          </w:p>
        </w:tc>
      </w:tr>
    </w:tbl>
    <w:p w14:paraId="6597D955" w14:textId="49E15782" w:rsidR="00FA67FC" w:rsidRDefault="00FA67FC" w:rsidP="00B22FAF">
      <w:pPr>
        <w:pStyle w:val="Zkladntext"/>
        <w:spacing w:before="4"/>
        <w:rPr>
          <w:sz w:val="16"/>
        </w:rPr>
      </w:pPr>
    </w:p>
    <w:p w14:paraId="1C3A997A" w14:textId="77777777" w:rsidR="00FA67FC" w:rsidRDefault="00FA67FC" w:rsidP="004662CC">
      <w:pPr>
        <w:spacing w:before="62"/>
        <w:rPr>
          <w:sz w:val="16"/>
        </w:rPr>
      </w:pPr>
    </w:p>
    <w:tbl>
      <w:tblPr>
        <w:tblStyle w:val="NormalTable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180"/>
        <w:gridCol w:w="2972"/>
        <w:gridCol w:w="3309"/>
      </w:tblGrid>
      <w:tr w:rsidR="00FA67FC" w:rsidRPr="008E283D" w14:paraId="56B524B5" w14:textId="77777777" w:rsidTr="7404538D">
        <w:trPr>
          <w:trHeight w:val="369"/>
        </w:trPr>
        <w:tc>
          <w:tcPr>
            <w:tcW w:w="1172" w:type="dxa"/>
          </w:tcPr>
          <w:p w14:paraId="13B3B9EE" w14:textId="77777777" w:rsidR="00FA67FC" w:rsidRPr="008E283D" w:rsidRDefault="006E4F6B">
            <w:pPr>
              <w:pStyle w:val="TableParagraph"/>
              <w:spacing w:before="21"/>
              <w:ind w:left="2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lastRenderedPageBreak/>
              <w:t>Trieda</w:t>
            </w:r>
          </w:p>
        </w:tc>
        <w:tc>
          <w:tcPr>
            <w:tcW w:w="13461" w:type="dxa"/>
            <w:gridSpan w:val="3"/>
          </w:tcPr>
          <w:p w14:paraId="70F08898" w14:textId="77777777" w:rsidR="00FA67FC" w:rsidRPr="008E283D" w:rsidRDefault="006E4F6B">
            <w:pPr>
              <w:pStyle w:val="TableParagraph"/>
              <w:spacing w:before="21"/>
              <w:ind w:left="25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02 –</w:t>
            </w:r>
            <w:r w:rsidRPr="008E283D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Dlhodobý</w:t>
            </w:r>
            <w:r w:rsidRPr="008E283D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hmotný</w:t>
            </w:r>
            <w:r w:rsidRPr="008E283D">
              <w:rPr>
                <w:rFonts w:ascii="Arial Narrow" w:hAnsi="Arial Narrow"/>
                <w:b/>
                <w:spacing w:val="-4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majetok</w:t>
            </w:r>
          </w:p>
        </w:tc>
      </w:tr>
      <w:tr w:rsidR="00FA67FC" w:rsidRPr="008E283D" w14:paraId="0A923C9F" w14:textId="77777777" w:rsidTr="7404538D">
        <w:trPr>
          <w:trHeight w:val="1680"/>
        </w:trPr>
        <w:tc>
          <w:tcPr>
            <w:tcW w:w="1172" w:type="dxa"/>
            <w:tcBorders>
              <w:left w:val="single" w:sz="4" w:space="0" w:color="001D57"/>
              <w:bottom w:val="single" w:sz="4" w:space="0" w:color="001D57"/>
            </w:tcBorders>
            <w:shd w:val="clear" w:color="auto" w:fill="F1F1F1"/>
          </w:tcPr>
          <w:p w14:paraId="7E4E0665" w14:textId="77777777" w:rsidR="00FA67FC" w:rsidRPr="008E283D" w:rsidRDefault="006E4F6B">
            <w:pPr>
              <w:pStyle w:val="TableParagraph"/>
              <w:spacing w:before="20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021</w:t>
            </w:r>
            <w:r w:rsidRPr="008E283D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-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Stavby</w:t>
            </w:r>
          </w:p>
        </w:tc>
        <w:tc>
          <w:tcPr>
            <w:tcW w:w="7180" w:type="dxa"/>
          </w:tcPr>
          <w:p w14:paraId="12585E4F" w14:textId="792384F3" w:rsidR="00FA67FC" w:rsidRPr="008E283D" w:rsidRDefault="006E4F6B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20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stavebné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práce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stavebné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úpravy</w:t>
            </w:r>
            <w:r w:rsidR="00DC06BB">
              <w:rPr>
                <w:rFonts w:ascii="Arial Narrow" w:hAnsi="Arial Narrow"/>
                <w:sz w:val="18"/>
              </w:rPr>
              <w:t>,</w:t>
            </w:r>
          </w:p>
          <w:p w14:paraId="57413A3E" w14:textId="77777777" w:rsidR="00017EFD" w:rsidRDefault="00014377" w:rsidP="00017EFD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20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rekonštrukcia stavieb so zameraním na zvyšovanie energetickej hospodárnosti budov – realizácia opatrení na zlepšenie tepelno</w:t>
            </w:r>
            <w:r w:rsidR="00C56B7E">
              <w:rPr>
                <w:rFonts w:ascii="Arial Narrow" w:hAnsi="Arial Narrow"/>
                <w:sz w:val="18"/>
              </w:rPr>
              <w:t>-</w:t>
            </w:r>
            <w:r w:rsidRPr="008E283D">
              <w:rPr>
                <w:rFonts w:ascii="Arial Narrow" w:hAnsi="Arial Narrow"/>
                <w:sz w:val="18"/>
              </w:rPr>
              <w:t>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t>
            </w:r>
          </w:p>
          <w:p w14:paraId="6326BBDD" w14:textId="77777777" w:rsidR="00FA67FC" w:rsidRPr="008E283D" w:rsidRDefault="006E4F6B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18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ostatné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výdavky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spojené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realizáciou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stavby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podľa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predloženej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projektovej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dokumentácie,</w:t>
            </w:r>
          </w:p>
          <w:p w14:paraId="4C06AA73" w14:textId="5A3BECB9" w:rsidR="00A55B56" w:rsidRDefault="006E4F6B" w:rsidP="00A55B56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18" w:line="259" w:lineRule="auto"/>
              <w:ind w:left="236" w:right="102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výdavky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spojené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obstaraním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vnútorného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vonkajšieho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vybavenia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súvisiaceho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="00A55B56">
              <w:rPr>
                <w:rFonts w:ascii="Arial Narrow" w:hAnsi="Arial Narrow"/>
                <w:sz w:val="18"/>
              </w:rPr>
              <w:t xml:space="preserve"> </w:t>
            </w:r>
            <w:r w:rsidR="00A55B56">
              <w:rPr>
                <w:rFonts w:ascii="Arial Narrow" w:hAnsi="Arial Narrow"/>
                <w:spacing w:val="-38"/>
                <w:sz w:val="18"/>
              </w:rPr>
              <w:t> </w:t>
            </w:r>
            <w:proofErr w:type="spellStart"/>
            <w:r w:rsidRPr="008E283D">
              <w:rPr>
                <w:rFonts w:ascii="Arial Narrow" w:hAnsi="Arial Narrow"/>
                <w:sz w:val="18"/>
              </w:rPr>
              <w:t>debarierizáciou</w:t>
            </w:r>
            <w:proofErr w:type="spellEnd"/>
            <w:r w:rsidR="00A55B56">
              <w:rPr>
                <w:rFonts w:ascii="Arial Narrow" w:hAnsi="Arial Narrow"/>
                <w:sz w:val="18"/>
              </w:rPr>
              <w:t>,</w:t>
            </w:r>
          </w:p>
          <w:p w14:paraId="5C8B6055" w14:textId="47F558F0" w:rsidR="00A55B56" w:rsidRPr="00F84E2D" w:rsidRDefault="00A55B56" w:rsidP="00A55B56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18" w:line="259" w:lineRule="auto"/>
              <w:ind w:left="236" w:right="1028"/>
              <w:rPr>
                <w:rFonts w:ascii="Arial Narrow" w:hAnsi="Arial Narrow"/>
                <w:sz w:val="18"/>
              </w:rPr>
            </w:pPr>
            <w:r w:rsidRPr="00F84E2D">
              <w:rPr>
                <w:rFonts w:ascii="Arial Narrow" w:hAnsi="Arial Narrow"/>
                <w:sz w:val="18"/>
              </w:rPr>
              <w:t>výdavky spojené s obstaraním vybudovania, rekonštrukcie alebo modernizácie vonkajších priestorov, záhrad, ihrísk a ostatných otvorených alebo uzavretých areálov vysokých škôl,</w:t>
            </w:r>
          </w:p>
          <w:p w14:paraId="44C1A026" w14:textId="77777777" w:rsidR="00FA67FC" w:rsidRPr="008E283D" w:rsidRDefault="006E4F6B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1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stavebný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dozor,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odborný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autorský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dohľad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(ak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relevantné),</w:t>
            </w:r>
          </w:p>
          <w:p w14:paraId="110D5615" w14:textId="5DE525F7" w:rsidR="00017EFD" w:rsidRDefault="006E4F6B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16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projektová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dokumentácia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(v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rátane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odborných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posudkov,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relevantné)</w:t>
            </w:r>
            <w:r w:rsidR="00017EFD">
              <w:rPr>
                <w:rFonts w:ascii="Arial Narrow" w:hAnsi="Arial Narrow"/>
                <w:sz w:val="18"/>
              </w:rPr>
              <w:t>,</w:t>
            </w:r>
          </w:p>
          <w:p w14:paraId="3AEE6FFD" w14:textId="0AB61AE9" w:rsidR="00A55B56" w:rsidRDefault="00A55B56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16"/>
              <w:ind w:hanging="145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realizácia nových stavieb,</w:t>
            </w:r>
          </w:p>
          <w:p w14:paraId="5329B41C" w14:textId="2A61BFF6" w:rsidR="00FA67FC" w:rsidRPr="008E283D" w:rsidRDefault="00017EFD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before="16"/>
              <w:ind w:hanging="145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kúpa nehnuteľností.</w:t>
            </w:r>
          </w:p>
        </w:tc>
        <w:tc>
          <w:tcPr>
            <w:tcW w:w="2972" w:type="dxa"/>
          </w:tcPr>
          <w:p w14:paraId="2E971281" w14:textId="47CA93C6" w:rsidR="00017EFD" w:rsidRDefault="00017EFD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before="18" w:line="271" w:lineRule="auto"/>
              <w:ind w:left="233" w:right="98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712 Nákup budov, objektov alebo ich častí</w:t>
            </w:r>
          </w:p>
          <w:p w14:paraId="13829B65" w14:textId="25F47772" w:rsidR="00017EFD" w:rsidRDefault="00017EFD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before="18" w:line="271" w:lineRule="auto"/>
              <w:ind w:left="233" w:right="98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717001 Realizácia nových stavieb</w:t>
            </w:r>
          </w:p>
          <w:p w14:paraId="01EF7C01" w14:textId="076EA7D7" w:rsidR="00FA67FC" w:rsidRDefault="006E4F6B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before="18" w:line="271" w:lineRule="auto"/>
              <w:ind w:left="233" w:right="98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717002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Rekonštrukcia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modernizácia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stavieb</w:t>
            </w:r>
          </w:p>
          <w:p w14:paraId="422F83F9" w14:textId="4D47F1B9" w:rsidR="00017EFD" w:rsidRPr="00017EFD" w:rsidRDefault="00017EFD" w:rsidP="00017EFD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before="18" w:line="271" w:lineRule="auto"/>
              <w:ind w:left="233" w:right="98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717003 Prístavby, nadstavby, stavebné úpravy</w:t>
            </w:r>
          </w:p>
          <w:p w14:paraId="2DC4E4BD" w14:textId="77777777" w:rsidR="00FA67FC" w:rsidRPr="008E283D" w:rsidRDefault="006E4F6B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before="16" w:line="276" w:lineRule="auto"/>
              <w:ind w:left="233" w:right="75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716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Prípravná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projektová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dokumentácia</w:t>
            </w:r>
          </w:p>
        </w:tc>
        <w:tc>
          <w:tcPr>
            <w:tcW w:w="3309" w:type="dxa"/>
            <w:vMerge w:val="restart"/>
            <w:tcBorders>
              <w:bottom w:val="nil"/>
            </w:tcBorders>
          </w:tcPr>
          <w:p w14:paraId="7587FB1A" w14:textId="560518E7" w:rsidR="00FA67FC" w:rsidRPr="008E283D" w:rsidRDefault="006E4F6B">
            <w:pPr>
              <w:pStyle w:val="TableParagraph"/>
              <w:spacing w:before="18" w:line="252" w:lineRule="auto"/>
              <w:ind w:left="36" w:right="145" w:hanging="10"/>
              <w:rPr>
                <w:rFonts w:ascii="Arial Narrow" w:hAnsi="Arial Narrow"/>
                <w:sz w:val="18"/>
                <w:szCs w:val="18"/>
              </w:rPr>
            </w:pPr>
            <w:r w:rsidRPr="008E283D">
              <w:rPr>
                <w:rFonts w:ascii="Arial Narrow" w:hAnsi="Arial Narrow"/>
                <w:sz w:val="18"/>
                <w:szCs w:val="18"/>
              </w:rPr>
              <w:t>V triede dlhodobého hmotného majetku</w:t>
            </w:r>
            <w:r w:rsidR="004662CC" w:rsidRPr="008E283D">
              <w:rPr>
                <w:rStyle w:val="Odkaznapoznmkupodiarou"/>
                <w:rFonts w:ascii="Arial Narrow" w:hAnsi="Arial Narrow"/>
                <w:sz w:val="18"/>
                <w:szCs w:val="18"/>
              </w:rPr>
              <w:footnoteReference w:id="7"/>
            </w:r>
            <w:r w:rsidR="004662CC" w:rsidRPr="008E283D">
              <w:rPr>
                <w:rFonts w:ascii="Arial Narrow" w:hAnsi="Arial Narrow"/>
                <w:position w:val="5"/>
                <w:sz w:val="12"/>
                <w:szCs w:val="12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sa</w:t>
            </w:r>
            <w:r w:rsidRPr="008E283D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vykazujú:</w:t>
            </w:r>
          </w:p>
          <w:p w14:paraId="7CB9097B" w14:textId="77777777" w:rsidR="00FA67FC" w:rsidRPr="008E283D" w:rsidRDefault="006E4F6B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spacing w:before="108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pozemky,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stavby,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byty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nebytové</w:t>
            </w:r>
          </w:p>
          <w:p w14:paraId="61ADA965" w14:textId="77777777" w:rsidR="00FA67FC" w:rsidRPr="008E283D" w:rsidRDefault="006E4F6B">
            <w:pPr>
              <w:pStyle w:val="TableParagraph"/>
              <w:spacing w:before="32"/>
              <w:ind w:left="23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priestory;</w:t>
            </w:r>
          </w:p>
          <w:p w14:paraId="5E486F51" w14:textId="77777777" w:rsidR="00FA67FC" w:rsidRPr="008E283D" w:rsidRDefault="006E4F6B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spacing w:before="44" w:line="278" w:lineRule="auto"/>
              <w:ind w:right="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samostatné hnuteľné veci s výnimkou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nehnuteľných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vecí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uvedených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písmene</w:t>
            </w:r>
          </w:p>
          <w:p w14:paraId="1BE35849" w14:textId="77777777" w:rsidR="00FA67FC" w:rsidRPr="008E283D" w:rsidRDefault="006E4F6B">
            <w:pPr>
              <w:pStyle w:val="TableParagraph"/>
              <w:numPr>
                <w:ilvl w:val="1"/>
                <w:numId w:val="27"/>
              </w:numPr>
              <w:tabs>
                <w:tab w:val="left" w:pos="418"/>
              </w:tabs>
              <w:spacing w:line="278" w:lineRule="auto"/>
              <w:ind w:right="84" w:firstLine="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a súbory hnuteľných vecí, ktoré majú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samostatné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technicko-ekonomické</w:t>
            </w:r>
          </w:p>
          <w:p w14:paraId="7BBEA489" w14:textId="2D1645CC" w:rsidR="00FA67FC" w:rsidRPr="008E283D" w:rsidRDefault="006E4F6B">
            <w:pPr>
              <w:pStyle w:val="TableParagraph"/>
              <w:spacing w:line="276" w:lineRule="auto"/>
              <w:ind w:left="235" w:right="29"/>
              <w:rPr>
                <w:rFonts w:ascii="Arial Narrow" w:hAnsi="Arial Narrow"/>
                <w:sz w:val="12"/>
              </w:rPr>
            </w:pPr>
            <w:r w:rsidRPr="008E283D">
              <w:rPr>
                <w:rFonts w:ascii="Arial Narrow" w:hAnsi="Arial Narrow"/>
                <w:sz w:val="18"/>
              </w:rPr>
              <w:t>určenie s dobou použiteľnosti dlhšou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ako jeden rok a v ocenení vyššom ako je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suma ustanovená v osobitnom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predpise</w:t>
            </w:r>
            <w:r w:rsidR="004662CC" w:rsidRPr="008E283D">
              <w:rPr>
                <w:rStyle w:val="Odkaznapoznmkupodiarou"/>
                <w:rFonts w:ascii="Arial Narrow" w:hAnsi="Arial Narrow"/>
                <w:sz w:val="18"/>
              </w:rPr>
              <w:footnoteReference w:id="8"/>
            </w:r>
            <w:r w:rsidRPr="008E283D">
              <w:rPr>
                <w:rFonts w:ascii="Arial Narrow" w:hAnsi="Arial Narrow"/>
                <w:position w:val="5"/>
                <w:sz w:val="12"/>
              </w:rPr>
              <w:t>.</w:t>
            </w:r>
          </w:p>
          <w:p w14:paraId="1B5737E2" w14:textId="77777777" w:rsidR="00017EFD" w:rsidRDefault="00017EFD">
            <w:pPr>
              <w:pStyle w:val="TableParagraph"/>
              <w:spacing w:before="8"/>
              <w:ind w:left="26"/>
              <w:rPr>
                <w:rFonts w:ascii="Arial Narrow" w:hAnsi="Arial Narrow"/>
                <w:sz w:val="18"/>
                <w:szCs w:val="18"/>
              </w:rPr>
            </w:pPr>
          </w:p>
          <w:p w14:paraId="5BBB0890" w14:textId="5C113626" w:rsidR="00FA67FC" w:rsidRPr="008E283D" w:rsidRDefault="006E4F6B">
            <w:pPr>
              <w:pStyle w:val="TableParagraph"/>
              <w:spacing w:before="8"/>
              <w:ind w:left="26"/>
              <w:rPr>
                <w:rFonts w:ascii="Arial Narrow" w:hAnsi="Arial Narrow"/>
                <w:sz w:val="18"/>
                <w:szCs w:val="18"/>
              </w:rPr>
            </w:pPr>
            <w:r w:rsidRPr="008E283D">
              <w:rPr>
                <w:rFonts w:ascii="Arial Narrow" w:hAnsi="Arial Narrow"/>
                <w:sz w:val="18"/>
                <w:szCs w:val="18"/>
              </w:rPr>
              <w:t>Hmotný</w:t>
            </w:r>
            <w:r w:rsidRPr="008E283D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majetok</w:t>
            </w:r>
            <w:r w:rsidRPr="008E283D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14472A0" w14:textId="77777777" w:rsidR="00FA67FC" w:rsidRPr="008E283D" w:rsidRDefault="006E4F6B">
            <w:pPr>
              <w:pStyle w:val="TableParagraph"/>
              <w:spacing w:before="6" w:line="247" w:lineRule="auto"/>
              <w:ind w:left="36" w:right="15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ktorého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ocenenie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rovná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alebo je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nižšie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suma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ustanovená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osobitným</w:t>
            </w:r>
          </w:p>
          <w:p w14:paraId="29EE36B3" w14:textId="77777777" w:rsidR="00FA67FC" w:rsidRPr="008E283D" w:rsidRDefault="006E4F6B">
            <w:pPr>
              <w:pStyle w:val="TableParagraph"/>
              <w:spacing w:line="249" w:lineRule="auto"/>
              <w:ind w:left="36" w:right="724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predpisom, možno zaradiť (podľa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rozhodnutia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účtovnej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jednotky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-</w:t>
            </w:r>
          </w:p>
          <w:p w14:paraId="32B52AF3" w14:textId="77777777" w:rsidR="00FA67FC" w:rsidRPr="008E283D" w:rsidRDefault="006E4F6B">
            <w:pPr>
              <w:pStyle w:val="TableParagraph"/>
              <w:spacing w:line="216" w:lineRule="exact"/>
              <w:ind w:left="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prijímateľa)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dlhodobého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hmotného</w:t>
            </w:r>
          </w:p>
          <w:p w14:paraId="6B3D6F69" w14:textId="77777777" w:rsidR="00FA67FC" w:rsidRPr="008E283D" w:rsidRDefault="006E4F6B">
            <w:pPr>
              <w:pStyle w:val="TableParagraph"/>
              <w:spacing w:before="4" w:line="247" w:lineRule="auto"/>
              <w:ind w:left="36" w:right="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majetku,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prevádzkovo-technické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funkcie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(doba použiteľnosti) sú dlhšie ako jeden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rok.</w:t>
            </w:r>
          </w:p>
          <w:p w14:paraId="2EE805C2" w14:textId="77777777" w:rsidR="00FA67FC" w:rsidRPr="008E283D" w:rsidRDefault="006E4F6B">
            <w:pPr>
              <w:pStyle w:val="TableParagraph"/>
              <w:spacing w:before="111"/>
              <w:ind w:left="2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Hmotný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majetok,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ktorého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ocenenie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sa</w:t>
            </w:r>
          </w:p>
          <w:p w14:paraId="0CD2B7CD" w14:textId="77777777" w:rsidR="008E283D" w:rsidRPr="008E283D" w:rsidRDefault="006E4F6B" w:rsidP="008E283D">
            <w:pPr>
              <w:pStyle w:val="TableParagraph"/>
              <w:spacing w:before="1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rovná sume podľa osobitného predpisu</w:t>
            </w:r>
            <w:r w:rsidRPr="008E283D">
              <w:rPr>
                <w:rFonts w:ascii="Arial Narrow" w:hAnsi="Arial Narrow"/>
                <w:spacing w:val="1"/>
                <w:position w:val="5"/>
                <w:sz w:val="12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alebo je nižšie, s dobou použiteľnosti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dlhšou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jeden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rok,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ktorý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nebol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zaradený</w:t>
            </w:r>
            <w:r w:rsidR="008E283D">
              <w:rPr>
                <w:rFonts w:ascii="Arial Narrow" w:hAnsi="Arial Narrow"/>
                <w:sz w:val="18"/>
              </w:rPr>
              <w:t xml:space="preserve"> </w:t>
            </w:r>
            <w:r w:rsidR="008E283D" w:rsidRPr="008E283D">
              <w:rPr>
                <w:rFonts w:ascii="Arial Narrow" w:hAnsi="Arial Narrow"/>
                <w:sz w:val="18"/>
              </w:rPr>
              <w:t>do</w:t>
            </w:r>
            <w:r w:rsidR="008E283D"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="008E283D" w:rsidRPr="008E283D">
              <w:rPr>
                <w:rFonts w:ascii="Arial Narrow" w:hAnsi="Arial Narrow"/>
                <w:sz w:val="18"/>
              </w:rPr>
              <w:t>dlhodobého</w:t>
            </w:r>
            <w:r w:rsidR="008E283D"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8E283D" w:rsidRPr="008E283D">
              <w:rPr>
                <w:rFonts w:ascii="Arial Narrow" w:hAnsi="Arial Narrow"/>
                <w:sz w:val="18"/>
              </w:rPr>
              <w:t>hmotného</w:t>
            </w:r>
            <w:r w:rsidR="008E283D"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="008E283D" w:rsidRPr="008E283D">
              <w:rPr>
                <w:rFonts w:ascii="Arial Narrow" w:hAnsi="Arial Narrow"/>
                <w:sz w:val="18"/>
              </w:rPr>
              <w:t>majetku,</w:t>
            </w:r>
            <w:r w:rsidR="008E283D"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8E283D" w:rsidRPr="008E283D">
              <w:rPr>
                <w:rFonts w:ascii="Arial Narrow" w:hAnsi="Arial Narrow"/>
                <w:sz w:val="18"/>
              </w:rPr>
              <w:t>sa</w:t>
            </w:r>
          </w:p>
          <w:p w14:paraId="0AE1E2C2" w14:textId="77777777" w:rsidR="008E283D" w:rsidRPr="008E283D" w:rsidRDefault="008E283D" w:rsidP="008E283D">
            <w:pPr>
              <w:pStyle w:val="TableParagraph"/>
              <w:spacing w:before="6"/>
              <w:ind w:left="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vykazuje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triede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oprávnených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11</w:t>
            </w:r>
          </w:p>
          <w:p w14:paraId="1631ABA3" w14:textId="16C4D132" w:rsidR="00FA67FC" w:rsidRPr="008E283D" w:rsidRDefault="008E283D" w:rsidP="008E283D">
            <w:pPr>
              <w:pStyle w:val="TableParagraph"/>
              <w:spacing w:before="7" w:line="220" w:lineRule="atLeast"/>
              <w:ind w:left="36" w:right="1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–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Zásoby.</w:t>
            </w:r>
          </w:p>
        </w:tc>
      </w:tr>
      <w:tr w:rsidR="00FA67FC" w:rsidRPr="008E283D" w14:paraId="6B4B50EA" w14:textId="77777777" w:rsidTr="7404538D">
        <w:trPr>
          <w:trHeight w:val="4023"/>
        </w:trPr>
        <w:tc>
          <w:tcPr>
            <w:tcW w:w="1172" w:type="dxa"/>
            <w:tcBorders>
              <w:top w:val="single" w:sz="4" w:space="0" w:color="001D57"/>
              <w:left w:val="single" w:sz="4" w:space="0" w:color="001D57"/>
              <w:bottom w:val="nil"/>
            </w:tcBorders>
            <w:shd w:val="clear" w:color="auto" w:fill="F1F1F1"/>
          </w:tcPr>
          <w:p w14:paraId="272C6047" w14:textId="77777777" w:rsidR="00FA67FC" w:rsidRPr="008E283D" w:rsidRDefault="006E4F6B">
            <w:pPr>
              <w:pStyle w:val="TableParagraph"/>
              <w:spacing w:before="20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022 –</w:t>
            </w:r>
          </w:p>
          <w:p w14:paraId="6C764654" w14:textId="77777777" w:rsidR="00FA67FC" w:rsidRPr="008E283D" w:rsidRDefault="006E4F6B">
            <w:pPr>
              <w:pStyle w:val="TableParagraph"/>
              <w:spacing w:before="18" w:line="259" w:lineRule="auto"/>
              <w:ind w:left="16" w:right="104" w:firstLine="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Samostatné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hnuteľné veci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a súbory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hnuteľných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vecí</w:t>
            </w:r>
          </w:p>
        </w:tc>
        <w:tc>
          <w:tcPr>
            <w:tcW w:w="7180" w:type="dxa"/>
            <w:tcBorders>
              <w:bottom w:val="nil"/>
            </w:tcBorders>
          </w:tcPr>
          <w:p w14:paraId="1074E9BF" w14:textId="77777777" w:rsidR="00FA67FC" w:rsidRPr="008E283D" w:rsidRDefault="006E4F6B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20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interiérového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vybavenia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="00667087"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z w:val="18"/>
              </w:rPr>
              <w:t>Š,</w:t>
            </w:r>
          </w:p>
          <w:p w14:paraId="70380725" w14:textId="77777777" w:rsidR="00FA67FC" w:rsidRPr="008E283D" w:rsidRDefault="006E4F6B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18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prevádzkových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strojov,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prístrojov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zariadenia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vrátane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prvého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zaškolenia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obsluhy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(ak</w:t>
            </w:r>
          </w:p>
          <w:p w14:paraId="30771093" w14:textId="21E449ED" w:rsidR="00FA67FC" w:rsidRPr="008E283D" w:rsidRDefault="006E4F6B">
            <w:pPr>
              <w:pStyle w:val="TableParagraph"/>
              <w:spacing w:before="18"/>
              <w:ind w:left="2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relevantné)</w:t>
            </w:r>
            <w:r w:rsidR="00A16447" w:rsidRPr="008E283D">
              <w:rPr>
                <w:rFonts w:ascii="Arial Narrow" w:hAnsi="Arial Narrow"/>
                <w:spacing w:val="-3"/>
                <w:sz w:val="18"/>
              </w:rPr>
              <w:t>.</w:t>
            </w:r>
          </w:p>
        </w:tc>
        <w:tc>
          <w:tcPr>
            <w:tcW w:w="2972" w:type="dxa"/>
            <w:tcBorders>
              <w:bottom w:val="nil"/>
            </w:tcBorders>
          </w:tcPr>
          <w:p w14:paraId="62C3B43D" w14:textId="77777777" w:rsidR="00FA67FC" w:rsidRPr="008E283D" w:rsidRDefault="006E4F6B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1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713001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interiérového</w:t>
            </w:r>
          </w:p>
          <w:p w14:paraId="08E66407" w14:textId="77777777" w:rsidR="00FA67FC" w:rsidRPr="008E283D" w:rsidRDefault="006E4F6B">
            <w:pPr>
              <w:pStyle w:val="TableParagraph"/>
              <w:spacing w:before="6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vybavenia</w:t>
            </w:r>
          </w:p>
          <w:p w14:paraId="0998082F" w14:textId="77777777" w:rsidR="00BD24DF" w:rsidRPr="008E283D" w:rsidRDefault="00BD24DF" w:rsidP="00B22FAF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6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713002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výpočtovej techniky</w:t>
            </w:r>
          </w:p>
          <w:p w14:paraId="287EA9EC" w14:textId="77777777" w:rsidR="00BD24DF" w:rsidRPr="008E283D" w:rsidRDefault="00BD24DF" w:rsidP="00B22FAF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6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713003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telekomunikačnej techniky</w:t>
            </w:r>
          </w:p>
          <w:p w14:paraId="1E499B14" w14:textId="77777777" w:rsidR="00FA67FC" w:rsidRPr="008E283D" w:rsidRDefault="006E4F6B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41" w:line="244" w:lineRule="auto"/>
              <w:ind w:left="233" w:right="534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713004</w:t>
            </w:r>
            <w:r w:rsidRPr="008E283D">
              <w:rPr>
                <w:rFonts w:ascii="Arial Narrow" w:hAnsi="Arial Narrow"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prevádzkových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strojov, prístrojov, zariadení,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techniky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náradia</w:t>
            </w:r>
          </w:p>
          <w:p w14:paraId="08CF07AA" w14:textId="3BDDF07E" w:rsidR="00FA67FC" w:rsidRPr="008E283D" w:rsidRDefault="006E4F6B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39" w:line="244" w:lineRule="auto"/>
              <w:ind w:left="233" w:right="18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713005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špeciálnych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strojov,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prístrojov, zariadení, techniky,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náradia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="00BD24DF" w:rsidRPr="008E283D">
              <w:rPr>
                <w:rFonts w:ascii="Arial Narrow" w:hAnsi="Arial Narrow"/>
                <w:sz w:val="18"/>
              </w:rPr>
              <w:t> </w:t>
            </w:r>
            <w:r w:rsidRPr="008E283D">
              <w:rPr>
                <w:rFonts w:ascii="Arial Narrow" w:hAnsi="Arial Narrow"/>
                <w:sz w:val="18"/>
              </w:rPr>
              <w:t>materiálu</w:t>
            </w:r>
          </w:p>
          <w:p w14:paraId="0965BD7B" w14:textId="77777777" w:rsidR="00BD24DF" w:rsidRPr="008E283D" w:rsidRDefault="00BD24DF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39" w:line="244" w:lineRule="auto"/>
              <w:ind w:left="233" w:right="18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713006 Nákup komunikačnej infraštruktúry</w:t>
            </w:r>
          </w:p>
          <w:p w14:paraId="1F22DE6B" w14:textId="77777777" w:rsidR="00FA67FC" w:rsidRPr="008E283D" w:rsidRDefault="006E4F6B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38" w:line="244" w:lineRule="auto"/>
              <w:ind w:left="233" w:right="1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718004 Modernizácia Prevádzkových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strojov, prístrojov, zariadení,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techniky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 náradia</w:t>
            </w:r>
          </w:p>
          <w:p w14:paraId="17BB7455" w14:textId="77777777" w:rsidR="00FA67FC" w:rsidRPr="008E283D" w:rsidRDefault="006E4F6B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40" w:line="244" w:lineRule="auto"/>
              <w:ind w:left="233" w:right="20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718005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Modernizácia Špeciálnych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strojov,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prístrojov,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zariadení,</w:t>
            </w:r>
          </w:p>
          <w:p w14:paraId="0D6AA2F8" w14:textId="292CD15B" w:rsidR="00FA67FC" w:rsidRPr="008E283D" w:rsidRDefault="006E4F6B">
            <w:pPr>
              <w:pStyle w:val="TableParagraph"/>
              <w:spacing w:before="1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techniky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="008E283D">
              <w:rPr>
                <w:rFonts w:ascii="Arial Narrow" w:hAnsi="Arial Narrow"/>
                <w:spacing w:val="-2"/>
                <w:sz w:val="18"/>
              </w:rPr>
              <w:t> </w:t>
            </w:r>
            <w:r w:rsidRPr="008E283D">
              <w:rPr>
                <w:rFonts w:ascii="Arial Narrow" w:hAnsi="Arial Narrow"/>
                <w:sz w:val="18"/>
              </w:rPr>
              <w:t>náradia</w:t>
            </w:r>
          </w:p>
          <w:p w14:paraId="4EFABF83" w14:textId="77777777" w:rsidR="00BD24DF" w:rsidRPr="008E283D" w:rsidRDefault="00BD24DF" w:rsidP="00F45ECB">
            <w:pPr>
              <w:pStyle w:val="TableParagraph"/>
              <w:spacing w:before="1"/>
              <w:ind w:left="233"/>
              <w:rPr>
                <w:rFonts w:ascii="Arial Narrow" w:hAnsi="Arial Narrow"/>
                <w:sz w:val="18"/>
              </w:rPr>
            </w:pPr>
          </w:p>
        </w:tc>
        <w:tc>
          <w:tcPr>
            <w:tcW w:w="3309" w:type="dxa"/>
            <w:vMerge/>
          </w:tcPr>
          <w:p w14:paraId="0491E002" w14:textId="77777777" w:rsidR="00FA67FC" w:rsidRPr="008E283D" w:rsidRDefault="00FA67FC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77641" w:rsidRPr="008E283D" w14:paraId="566EA3C4" w14:textId="77777777" w:rsidTr="7404538D">
        <w:trPr>
          <w:trHeight w:val="846"/>
        </w:trPr>
        <w:tc>
          <w:tcPr>
            <w:tcW w:w="1172" w:type="dxa"/>
            <w:tcBorders>
              <w:top w:val="single" w:sz="4" w:space="0" w:color="001D57"/>
              <w:left w:val="single" w:sz="4" w:space="0" w:color="001D57"/>
              <w:bottom w:val="single" w:sz="4" w:space="0" w:color="auto"/>
            </w:tcBorders>
            <w:shd w:val="clear" w:color="auto" w:fill="F1F1F1"/>
          </w:tcPr>
          <w:p w14:paraId="51B6145A" w14:textId="77777777" w:rsidR="00477641" w:rsidRPr="00C56B7E" w:rsidRDefault="00477641" w:rsidP="00477641">
            <w:pPr>
              <w:pStyle w:val="TableParagraph"/>
              <w:spacing w:before="27"/>
              <w:ind w:left="26"/>
              <w:rPr>
                <w:rFonts w:ascii="Arial Narrow" w:hAnsi="Arial Narrow"/>
                <w:b/>
                <w:sz w:val="18"/>
              </w:rPr>
            </w:pPr>
            <w:r w:rsidRPr="00C56B7E">
              <w:rPr>
                <w:rFonts w:ascii="Arial Narrow" w:hAnsi="Arial Narrow"/>
                <w:b/>
                <w:sz w:val="18"/>
              </w:rPr>
              <w:t>027 -</w:t>
            </w:r>
          </w:p>
          <w:p w14:paraId="5F2BDA24" w14:textId="513792F7" w:rsidR="00477641" w:rsidRPr="008E283D" w:rsidRDefault="00477641" w:rsidP="00477641">
            <w:pPr>
              <w:pStyle w:val="TableParagraph"/>
              <w:spacing w:before="20"/>
              <w:ind w:left="26"/>
              <w:rPr>
                <w:rFonts w:ascii="Arial Narrow" w:hAnsi="Arial Narrow"/>
                <w:b/>
                <w:sz w:val="18"/>
              </w:rPr>
            </w:pPr>
            <w:r w:rsidRPr="00C56B7E">
              <w:rPr>
                <w:rFonts w:ascii="Arial Narrow" w:hAnsi="Arial Narrow"/>
                <w:b/>
                <w:sz w:val="18"/>
              </w:rPr>
              <w:t>Pozemky</w:t>
            </w:r>
          </w:p>
        </w:tc>
        <w:tc>
          <w:tcPr>
            <w:tcW w:w="7180" w:type="dxa"/>
            <w:tcBorders>
              <w:bottom w:val="single" w:sz="4" w:space="0" w:color="auto"/>
            </w:tcBorders>
          </w:tcPr>
          <w:p w14:paraId="305C7B1C" w14:textId="6959985E" w:rsidR="00477641" w:rsidRPr="008E283D" w:rsidRDefault="00477641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20"/>
              <w:ind w:hanging="145"/>
              <w:rPr>
                <w:rFonts w:ascii="Arial Narrow" w:hAnsi="Arial Narrow"/>
                <w:sz w:val="18"/>
              </w:rPr>
            </w:pPr>
            <w:r w:rsidRPr="00C56B7E">
              <w:rPr>
                <w:rFonts w:ascii="Arial Narrow" w:hAnsi="Arial Narrow"/>
                <w:sz w:val="18"/>
              </w:rPr>
              <w:t>nákup pozemkov nevyhnutných pre realizáciu projektu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66EBA774" w14:textId="2DCDA007" w:rsidR="00477641" w:rsidRPr="008E283D" w:rsidRDefault="00477641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18"/>
              <w:rPr>
                <w:rFonts w:ascii="Arial Narrow" w:hAnsi="Arial Narrow"/>
                <w:sz w:val="18"/>
              </w:rPr>
            </w:pPr>
            <w:r w:rsidRPr="00C56B7E">
              <w:rPr>
                <w:rFonts w:ascii="Arial Narrow" w:hAnsi="Arial Narrow"/>
                <w:sz w:val="18"/>
              </w:rPr>
              <w:t>711001 Nákup pozemkov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14:paraId="7983F583" w14:textId="77777777" w:rsidR="00477641" w:rsidRPr="008E283D" w:rsidRDefault="00477641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576BA" w:rsidRPr="008E283D" w14:paraId="70185BA5" w14:textId="77777777" w:rsidTr="7404538D">
        <w:tblPrEx>
          <w:tblBorders>
            <w:top w:val="single" w:sz="4" w:space="0" w:color="001D57"/>
            <w:left w:val="single" w:sz="4" w:space="0" w:color="001D57"/>
            <w:bottom w:val="single" w:sz="4" w:space="0" w:color="001D57"/>
            <w:right w:val="single" w:sz="4" w:space="0" w:color="001D57"/>
            <w:insideH w:val="single" w:sz="4" w:space="0" w:color="001D57"/>
            <w:insideV w:val="single" w:sz="4" w:space="0" w:color="001D57"/>
          </w:tblBorders>
        </w:tblPrEx>
        <w:trPr>
          <w:trHeight w:val="1234"/>
        </w:trPr>
        <w:tc>
          <w:tcPr>
            <w:tcW w:w="1172" w:type="dxa"/>
            <w:tcBorders>
              <w:top w:val="single" w:sz="4" w:space="0" w:color="auto"/>
              <w:left w:val="single" w:sz="4" w:space="0" w:color="001D57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14:paraId="391BE28D" w14:textId="77777777" w:rsidR="002576BA" w:rsidRPr="008E283D" w:rsidRDefault="002576BA" w:rsidP="002576BA">
            <w:pPr>
              <w:pStyle w:val="TableParagraph"/>
              <w:spacing w:before="20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lastRenderedPageBreak/>
              <w:t>029 –</w:t>
            </w:r>
          </w:p>
          <w:p w14:paraId="7DCF1D3A" w14:textId="77777777" w:rsidR="002576BA" w:rsidRPr="008E283D" w:rsidRDefault="002576BA" w:rsidP="002576BA">
            <w:pPr>
              <w:pStyle w:val="TableParagrap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Ostatný dlhodobý hmotný majetok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E2AE3" w14:textId="77777777" w:rsidR="002576BA" w:rsidRPr="008E283D" w:rsidRDefault="002576BA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00E06" w14:textId="77777777" w:rsidR="002576BA" w:rsidRPr="008E283D" w:rsidRDefault="002576BA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C92CC" w14:textId="06E94C7A" w:rsidR="008009C9" w:rsidRPr="008E283D" w:rsidRDefault="008009C9" w:rsidP="728D1B10">
            <w:pPr>
              <w:pStyle w:val="TableParagraph"/>
              <w:spacing w:before="18"/>
              <w:ind w:left="3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67FC" w:rsidRPr="008E283D" w14:paraId="38774A1F" w14:textId="77777777" w:rsidTr="7404538D">
        <w:tblPrEx>
          <w:tblBorders>
            <w:top w:val="single" w:sz="4" w:space="0" w:color="001D57"/>
            <w:left w:val="single" w:sz="4" w:space="0" w:color="001D57"/>
            <w:bottom w:val="single" w:sz="4" w:space="0" w:color="001D57"/>
            <w:right w:val="single" w:sz="4" w:space="0" w:color="001D57"/>
            <w:insideH w:val="single" w:sz="4" w:space="0" w:color="001D57"/>
            <w:insideV w:val="single" w:sz="4" w:space="0" w:color="001D57"/>
          </w:tblBorders>
        </w:tblPrEx>
        <w:trPr>
          <w:trHeight w:val="386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0CA57" w14:textId="77777777" w:rsidR="00FA67FC" w:rsidRPr="008E283D" w:rsidRDefault="006E4F6B">
            <w:pPr>
              <w:pStyle w:val="TableParagraph"/>
              <w:spacing w:before="35"/>
              <w:ind w:left="2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Trieda</w:t>
            </w:r>
          </w:p>
        </w:tc>
        <w:tc>
          <w:tcPr>
            <w:tcW w:w="13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F601E" w14:textId="2C9F6F84" w:rsidR="00FA67FC" w:rsidRPr="008E283D" w:rsidRDefault="006E4F6B" w:rsidP="00F45ECB">
            <w:pPr>
              <w:pStyle w:val="TableParagraph"/>
              <w:spacing w:before="35"/>
              <w:ind w:left="23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11</w:t>
            </w:r>
            <w:r w:rsidR="00F45ECB" w:rsidRPr="008E283D">
              <w:rPr>
                <w:rFonts w:ascii="Arial Narrow" w:hAnsi="Arial Narrow"/>
                <w:b/>
                <w:sz w:val="24"/>
              </w:rPr>
              <w:t>–</w:t>
            </w:r>
            <w:r w:rsidRPr="008E283D">
              <w:rPr>
                <w:rFonts w:ascii="Arial Narrow" w:hAnsi="Arial Narrow"/>
                <w:b/>
                <w:spacing w:val="-1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Zásoby</w:t>
            </w:r>
          </w:p>
        </w:tc>
      </w:tr>
      <w:tr w:rsidR="00FA67FC" w:rsidRPr="008E283D" w14:paraId="11D3E243" w14:textId="77777777" w:rsidTr="7404538D">
        <w:tblPrEx>
          <w:tblBorders>
            <w:top w:val="single" w:sz="4" w:space="0" w:color="001D57"/>
            <w:left w:val="single" w:sz="4" w:space="0" w:color="001D57"/>
            <w:bottom w:val="single" w:sz="4" w:space="0" w:color="001D57"/>
            <w:right w:val="single" w:sz="4" w:space="0" w:color="001D57"/>
            <w:insideH w:val="single" w:sz="4" w:space="0" w:color="001D57"/>
            <w:insideV w:val="single" w:sz="4" w:space="0" w:color="001D57"/>
          </w:tblBorders>
        </w:tblPrEx>
        <w:trPr>
          <w:trHeight w:val="2467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14:paraId="53635E67" w14:textId="77777777" w:rsidR="00FA67FC" w:rsidRPr="008E283D" w:rsidRDefault="006E4F6B">
            <w:pPr>
              <w:pStyle w:val="TableParagraph"/>
              <w:spacing w:before="35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112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-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Zásoby</w:t>
            </w:r>
          </w:p>
        </w:tc>
        <w:tc>
          <w:tcPr>
            <w:tcW w:w="7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1D57"/>
            </w:tcBorders>
          </w:tcPr>
          <w:p w14:paraId="262978C6" w14:textId="6C96B625" w:rsidR="00FA67FC" w:rsidRPr="008E283D" w:rsidRDefault="006E4F6B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35" w:line="276" w:lineRule="auto"/>
              <w:ind w:left="236" w:right="564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interiérového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exteriérového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vybavenia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–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obstaranie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napr. nábytku,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ktorý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spĺňa</w:t>
            </w:r>
            <w:r w:rsidR="003E1FAD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kritéria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bežných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výdavkov,</w:t>
            </w:r>
          </w:p>
          <w:p w14:paraId="200B183A" w14:textId="77777777" w:rsidR="00FA67FC" w:rsidRPr="008E283D" w:rsidRDefault="006E4F6B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1" w:line="278" w:lineRule="auto"/>
              <w:ind w:left="236" w:right="25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nákup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prevádzkových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strojov,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prístrojov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zariadenia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vrátane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prvého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zaškolenia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obsluhy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(ak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relevantné),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 ktorý spĺňa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kritéria</w:t>
            </w:r>
            <w:r w:rsidRPr="008E283D">
              <w:rPr>
                <w:rFonts w:ascii="Arial Narrow" w:hAnsi="Arial Narrow"/>
                <w:spacing w:val="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bežných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výdavkov.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1D57"/>
              <w:bottom w:val="single" w:sz="4" w:space="0" w:color="000000" w:themeColor="text1"/>
              <w:right w:val="single" w:sz="4" w:space="0" w:color="001D57"/>
            </w:tcBorders>
          </w:tcPr>
          <w:p w14:paraId="64AD29CE" w14:textId="77777777" w:rsidR="00FA67FC" w:rsidRPr="008E283D" w:rsidRDefault="006E4F6B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3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633001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Materiál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Interiérové</w:t>
            </w:r>
          </w:p>
          <w:p w14:paraId="6229C1A4" w14:textId="77777777" w:rsidR="00FA67FC" w:rsidRPr="008E283D" w:rsidRDefault="006E4F6B">
            <w:pPr>
              <w:pStyle w:val="TableParagraph"/>
              <w:spacing w:before="4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vybavenie</w:t>
            </w:r>
          </w:p>
          <w:p w14:paraId="76F68971" w14:textId="77777777" w:rsidR="00FA67FC" w:rsidRPr="008E283D" w:rsidRDefault="006E4F6B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47" w:line="256" w:lineRule="auto"/>
              <w:ind w:left="233" w:right="44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633004</w:t>
            </w:r>
            <w:r w:rsidRPr="008E283D">
              <w:rPr>
                <w:rFonts w:ascii="Arial Narrow" w:hAnsi="Arial Narrow"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Materiál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Prevádzkové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stroje,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prístroje, zariadenie, technika 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náradie</w:t>
            </w:r>
          </w:p>
          <w:p w14:paraId="6B039E39" w14:textId="77777777" w:rsidR="00FA67FC" w:rsidRPr="008E283D" w:rsidRDefault="006E4F6B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31" w:line="256" w:lineRule="auto"/>
              <w:ind w:left="233" w:right="274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633005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Materiál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Špeciálne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stroje,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prístroje, zariadenie, technika 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náradie</w:t>
            </w:r>
          </w:p>
          <w:p w14:paraId="04D9D963" w14:textId="77777777" w:rsidR="00FA67FC" w:rsidRPr="008E283D" w:rsidRDefault="006E4F6B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2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633006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Materiál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Všeobecný</w:t>
            </w:r>
          </w:p>
          <w:p w14:paraId="34755500" w14:textId="77777777" w:rsidR="00FA67FC" w:rsidRPr="008E283D" w:rsidRDefault="006E4F6B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18" w:line="216" w:lineRule="exact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633007</w:t>
            </w:r>
            <w:r w:rsidRPr="008E283D">
              <w:rPr>
                <w:rFonts w:ascii="Arial Narrow" w:hAnsi="Arial Narrow"/>
                <w:spacing w:val="3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Materiál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Špeciálny</w:t>
            </w:r>
          </w:p>
        </w:tc>
        <w:tc>
          <w:tcPr>
            <w:tcW w:w="3309" w:type="dxa"/>
            <w:tcBorders>
              <w:top w:val="single" w:sz="4" w:space="0" w:color="000000" w:themeColor="text1"/>
              <w:left w:val="single" w:sz="4" w:space="0" w:color="001D57"/>
              <w:bottom w:val="single" w:sz="4" w:space="0" w:color="000000" w:themeColor="text1"/>
              <w:right w:val="single" w:sz="4" w:space="0" w:color="001D57"/>
            </w:tcBorders>
          </w:tcPr>
          <w:p w14:paraId="144AB705" w14:textId="77777777" w:rsidR="00FA67FC" w:rsidRPr="008E283D" w:rsidRDefault="006E4F6B">
            <w:pPr>
              <w:pStyle w:val="TableParagraph"/>
              <w:spacing w:before="32" w:line="247" w:lineRule="auto"/>
              <w:ind w:left="36" w:right="128" w:hanging="10"/>
              <w:jc w:val="bot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 rámci triedy sa zaraďujú hnuteľné veci s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dobou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použiteľnosti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najviac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jeden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rok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bez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ohľadu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obstarávaciu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cenu.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 danej</w:t>
            </w:r>
          </w:p>
          <w:p w14:paraId="115C0260" w14:textId="79BDE6A0" w:rsidR="00FA67FC" w:rsidRPr="008E283D" w:rsidRDefault="006E4F6B">
            <w:pPr>
              <w:pStyle w:val="TableParagraph"/>
              <w:spacing w:before="1" w:line="247" w:lineRule="auto"/>
              <w:ind w:left="36" w:right="32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triede sa vykazuje aj hmotný majetok</w:t>
            </w:r>
            <w:r w:rsidR="004662CC" w:rsidRPr="008E283D">
              <w:rPr>
                <w:rStyle w:val="Odkaznapoznmkupodiarou"/>
                <w:rFonts w:ascii="Arial Narrow" w:hAnsi="Arial Narrow"/>
                <w:sz w:val="18"/>
              </w:rPr>
              <w:footnoteReference w:id="9"/>
            </w:r>
            <w:r w:rsidRPr="008E283D">
              <w:rPr>
                <w:rFonts w:ascii="Arial Narrow" w:hAnsi="Arial Narrow"/>
                <w:sz w:val="18"/>
              </w:rPr>
              <w:t>,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ktorý nie je definovaný ako dlhodobý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hmotný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majetok.</w:t>
            </w:r>
          </w:p>
        </w:tc>
      </w:tr>
      <w:tr w:rsidR="00FA67FC" w:rsidRPr="008E283D" w14:paraId="30837DD2" w14:textId="77777777" w:rsidTr="7404538D">
        <w:tblPrEx>
          <w:tblBorders>
            <w:top w:val="single" w:sz="4" w:space="0" w:color="001D57"/>
            <w:left w:val="single" w:sz="4" w:space="0" w:color="001D57"/>
            <w:bottom w:val="single" w:sz="4" w:space="0" w:color="001D57"/>
            <w:right w:val="single" w:sz="4" w:space="0" w:color="001D57"/>
            <w:insideH w:val="single" w:sz="4" w:space="0" w:color="001D57"/>
            <w:insideV w:val="single" w:sz="4" w:space="0" w:color="001D57"/>
          </w:tblBorders>
        </w:tblPrEx>
        <w:trPr>
          <w:trHeight w:val="383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1D57"/>
              <w:bottom w:val="single" w:sz="4" w:space="0" w:color="001D57"/>
              <w:right w:val="single" w:sz="4" w:space="0" w:color="000000" w:themeColor="text1"/>
            </w:tcBorders>
          </w:tcPr>
          <w:p w14:paraId="089BDF76" w14:textId="77777777" w:rsidR="00FA67FC" w:rsidRPr="008E283D" w:rsidRDefault="006E4F6B">
            <w:pPr>
              <w:pStyle w:val="TableParagraph"/>
              <w:spacing w:before="33"/>
              <w:ind w:left="26"/>
              <w:rPr>
                <w:rFonts w:ascii="Arial Narrow" w:hAnsi="Arial Narrow"/>
                <w:b/>
                <w:sz w:val="24"/>
              </w:rPr>
            </w:pPr>
            <w:bookmarkStart w:id="0" w:name="_Hlk145414276"/>
            <w:r w:rsidRPr="008E283D">
              <w:rPr>
                <w:rFonts w:ascii="Arial Narrow" w:hAnsi="Arial Narrow"/>
                <w:b/>
                <w:sz w:val="24"/>
              </w:rPr>
              <w:t>Trieda</w:t>
            </w:r>
          </w:p>
        </w:tc>
        <w:tc>
          <w:tcPr>
            <w:tcW w:w="13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87168" w14:textId="77777777" w:rsidR="00FA67FC" w:rsidRPr="008E283D" w:rsidRDefault="006E4F6B">
            <w:pPr>
              <w:pStyle w:val="TableParagraph"/>
              <w:spacing w:before="33"/>
              <w:ind w:left="25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51 –</w:t>
            </w:r>
            <w:r w:rsidRPr="008E283D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Služby</w:t>
            </w:r>
          </w:p>
        </w:tc>
      </w:tr>
      <w:tr w:rsidR="00FA67FC" w:rsidRPr="008E283D" w14:paraId="7B388E47" w14:textId="77777777" w:rsidTr="7404538D">
        <w:tblPrEx>
          <w:tblBorders>
            <w:top w:val="single" w:sz="4" w:space="0" w:color="001D57"/>
            <w:left w:val="single" w:sz="4" w:space="0" w:color="001D57"/>
            <w:bottom w:val="single" w:sz="4" w:space="0" w:color="001D57"/>
            <w:right w:val="single" w:sz="4" w:space="0" w:color="001D57"/>
            <w:insideH w:val="single" w:sz="4" w:space="0" w:color="001D57"/>
            <w:insideV w:val="single" w:sz="4" w:space="0" w:color="001D57"/>
          </w:tblBorders>
        </w:tblPrEx>
        <w:trPr>
          <w:trHeight w:val="1685"/>
        </w:trPr>
        <w:tc>
          <w:tcPr>
            <w:tcW w:w="1172" w:type="dxa"/>
            <w:tcBorders>
              <w:top w:val="single" w:sz="4" w:space="0" w:color="001D57"/>
              <w:left w:val="single" w:sz="4" w:space="0" w:color="001D57"/>
              <w:bottom w:val="single" w:sz="4" w:space="0" w:color="000000" w:themeColor="text1"/>
              <w:right w:val="single" w:sz="4" w:space="0" w:color="001D57"/>
            </w:tcBorders>
            <w:shd w:val="clear" w:color="auto" w:fill="F1F1F1"/>
          </w:tcPr>
          <w:p w14:paraId="3F7EAF5D" w14:textId="77777777" w:rsidR="00FA67FC" w:rsidRPr="008E283D" w:rsidRDefault="006E4F6B">
            <w:pPr>
              <w:pStyle w:val="TableParagraph"/>
              <w:spacing w:before="35" w:line="259" w:lineRule="auto"/>
              <w:ind w:left="26" w:right="91"/>
              <w:rPr>
                <w:rFonts w:ascii="Arial Narrow" w:hAnsi="Arial Narrow"/>
                <w:b/>
                <w:sz w:val="18"/>
              </w:rPr>
            </w:pPr>
            <w:bookmarkStart w:id="1" w:name="_Hlk145414307"/>
            <w:bookmarkEnd w:id="0"/>
            <w:r w:rsidRPr="008E283D">
              <w:rPr>
                <w:rFonts w:ascii="Arial Narrow" w:hAnsi="Arial Narrow"/>
                <w:b/>
                <w:sz w:val="18"/>
              </w:rPr>
              <w:t>518</w:t>
            </w:r>
            <w:r w:rsidRPr="008E283D">
              <w:rPr>
                <w:rFonts w:ascii="Arial Narrow" w:hAnsi="Arial Narrow"/>
                <w:b/>
                <w:spacing w:val="-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–</w:t>
            </w:r>
            <w:r w:rsidRPr="008E283D">
              <w:rPr>
                <w:rFonts w:ascii="Arial Narrow" w:hAnsi="Arial Narrow"/>
                <w:b/>
                <w:spacing w:val="-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Ostatné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služby</w:t>
            </w:r>
            <w:bookmarkEnd w:id="1"/>
          </w:p>
        </w:tc>
        <w:tc>
          <w:tcPr>
            <w:tcW w:w="7180" w:type="dxa"/>
            <w:tcBorders>
              <w:top w:val="single" w:sz="4" w:space="0" w:color="000000" w:themeColor="text1"/>
              <w:left w:val="single" w:sz="4" w:space="0" w:color="001D57"/>
              <w:bottom w:val="single" w:sz="4" w:space="0" w:color="000000" w:themeColor="text1"/>
              <w:right w:val="single" w:sz="4" w:space="0" w:color="001D57"/>
            </w:tcBorders>
          </w:tcPr>
          <w:p w14:paraId="2DFBF8B0" w14:textId="113A9C15" w:rsidR="00CE66DB" w:rsidRPr="00AB7C7D" w:rsidRDefault="6B59419B" w:rsidP="0026724D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35" w:line="276" w:lineRule="auto"/>
              <w:ind w:left="236" w:right="564"/>
              <w:rPr>
                <w:rFonts w:ascii="Arial Narrow" w:hAnsi="Arial Narrow"/>
                <w:sz w:val="18"/>
                <w:szCs w:val="18"/>
              </w:rPr>
            </w:pPr>
            <w:bookmarkStart w:id="2" w:name="_Hlk146118889"/>
            <w:r w:rsidRPr="00AB7C7D">
              <w:rPr>
                <w:rFonts w:ascii="Arial Narrow" w:hAnsi="Arial Narrow"/>
                <w:sz w:val="18"/>
                <w:szCs w:val="18"/>
              </w:rPr>
              <w:t xml:space="preserve">všeobecné služby (služby spojené so zabezpečením informovanosti a komunikácie  –  služby určené na propagáciu, komunikačné aktivity a </w:t>
            </w:r>
            <w:r w:rsidR="6DE24728" w:rsidRPr="00AB7C7D">
              <w:rPr>
                <w:rFonts w:ascii="Arial Narrow" w:hAnsi="Arial Narrow"/>
                <w:sz w:val="18"/>
                <w:szCs w:val="18"/>
              </w:rPr>
              <w:t>budovanie</w:t>
            </w:r>
            <w:r w:rsidRPr="00AB7C7D">
              <w:rPr>
                <w:rFonts w:ascii="Arial Narrow" w:hAnsi="Arial Narrow"/>
                <w:sz w:val="18"/>
                <w:szCs w:val="18"/>
              </w:rPr>
              <w:t xml:space="preserve"> značky konzorcia)</w:t>
            </w:r>
          </w:p>
          <w:bookmarkEnd w:id="2"/>
          <w:p w14:paraId="0064ACD3" w14:textId="465430E4" w:rsidR="00A75496" w:rsidRPr="00AB7C7D" w:rsidRDefault="00A75496" w:rsidP="0026724D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35" w:line="276" w:lineRule="auto"/>
              <w:ind w:left="236" w:right="564"/>
              <w:rPr>
                <w:rFonts w:ascii="Arial Narrow" w:hAnsi="Arial Narrow"/>
                <w:sz w:val="18"/>
              </w:rPr>
            </w:pPr>
            <w:r w:rsidRPr="00AB7C7D">
              <w:rPr>
                <w:rFonts w:ascii="Arial Narrow" w:hAnsi="Arial Narrow"/>
                <w:sz w:val="18"/>
              </w:rPr>
              <w:t>obstaranie nehmotného majetku, ktorý podľa rozhodnutia účtovnej jednotky nebol zaradený ako dlhodobý nehmotný majetok,</w:t>
            </w:r>
          </w:p>
          <w:p w14:paraId="26E48095" w14:textId="77777777" w:rsidR="002E313A" w:rsidRPr="008E283D" w:rsidRDefault="002E313A" w:rsidP="0026724D">
            <w:pPr>
              <w:pStyle w:val="Odsekzoznamu"/>
              <w:widowControl/>
              <w:autoSpaceDE/>
              <w:autoSpaceDN/>
              <w:spacing w:before="120" w:after="120" w:line="276" w:lineRule="auto"/>
              <w:ind w:left="237" w:right="96" w:firstLine="0"/>
              <w:contextualSpacing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61D2663E" w14:textId="5A72B3BA" w:rsidR="00FA67FC" w:rsidRPr="008E283D" w:rsidRDefault="00FA67FC" w:rsidP="00B22FAF">
            <w:pPr>
              <w:pStyle w:val="TableParagraph"/>
              <w:tabs>
                <w:tab w:val="left" w:pos="237"/>
              </w:tabs>
              <w:spacing w:before="47" w:line="266" w:lineRule="auto"/>
              <w:ind w:left="93" w:right="555"/>
              <w:rPr>
                <w:rFonts w:ascii="Arial Narrow" w:hAnsi="Arial Narrow"/>
                <w:sz w:val="18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1D57"/>
              <w:bottom w:val="single" w:sz="4" w:space="0" w:color="000000" w:themeColor="text1"/>
              <w:right w:val="single" w:sz="4" w:space="0" w:color="001D57"/>
            </w:tcBorders>
          </w:tcPr>
          <w:p w14:paraId="672181FF" w14:textId="77777777" w:rsidR="00B2080D" w:rsidRPr="008E283D" w:rsidRDefault="00B2080D" w:rsidP="00B2080D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35" w:line="244" w:lineRule="auto"/>
              <w:ind w:right="52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636002 Nájom Prevádzkových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strojov,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prístrojov,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zariadení,</w:t>
            </w:r>
          </w:p>
          <w:p w14:paraId="0B850349" w14:textId="77777777" w:rsidR="00B2080D" w:rsidRPr="008E283D" w:rsidRDefault="00B2080D" w:rsidP="00B2080D">
            <w:pPr>
              <w:pStyle w:val="TableParagraph"/>
              <w:spacing w:line="218" w:lineRule="exact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techniky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náradia</w:t>
            </w:r>
          </w:p>
          <w:p w14:paraId="08DBAD5D" w14:textId="77777777" w:rsidR="00B2080D" w:rsidRPr="008E283D" w:rsidRDefault="00B2080D" w:rsidP="00B2080D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44" w:line="244" w:lineRule="auto"/>
              <w:ind w:right="16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636003 Nájom Špeciálnych strojov,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prístrojov, zariadení, techniky,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náradia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 materiálu</w:t>
            </w:r>
          </w:p>
          <w:p w14:paraId="6E9671D8" w14:textId="77777777" w:rsidR="00B2080D" w:rsidRPr="008E283D" w:rsidRDefault="00B2080D" w:rsidP="00B2080D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3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637003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Propagácia,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reklama</w:t>
            </w:r>
          </w:p>
          <w:p w14:paraId="1C9A59FE" w14:textId="77777777" w:rsidR="00B2080D" w:rsidRPr="008E283D" w:rsidRDefault="00B2080D" w:rsidP="00B2080D">
            <w:pPr>
              <w:pStyle w:val="TableParagraph"/>
              <w:spacing w:before="4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inzercia</w:t>
            </w:r>
          </w:p>
          <w:p w14:paraId="687B15C0" w14:textId="77777777" w:rsidR="00B2080D" w:rsidRPr="008E283D" w:rsidRDefault="00B2080D" w:rsidP="00B2080D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4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637004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Všeobecné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služby</w:t>
            </w:r>
          </w:p>
          <w:p w14:paraId="54FE5498" w14:textId="77777777" w:rsidR="00B2080D" w:rsidRPr="008E283D" w:rsidRDefault="00B2080D" w:rsidP="00B2080D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44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637005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Špeciálne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služby</w:t>
            </w:r>
          </w:p>
          <w:p w14:paraId="3BD95AB4" w14:textId="38D9DE14" w:rsidR="00FA67FC" w:rsidRPr="008E283D" w:rsidRDefault="00FA67FC" w:rsidP="00B2080D">
            <w:pPr>
              <w:pStyle w:val="TableParagraph"/>
              <w:tabs>
                <w:tab w:val="left" w:pos="234"/>
              </w:tabs>
              <w:spacing w:before="42" w:line="247" w:lineRule="auto"/>
              <w:ind w:left="234" w:right="428"/>
              <w:rPr>
                <w:rFonts w:ascii="Arial Narrow" w:hAnsi="Arial Narrow"/>
                <w:sz w:val="18"/>
              </w:rPr>
            </w:pPr>
          </w:p>
        </w:tc>
        <w:tc>
          <w:tcPr>
            <w:tcW w:w="3309" w:type="dxa"/>
            <w:tcBorders>
              <w:top w:val="single" w:sz="4" w:space="0" w:color="000000" w:themeColor="text1"/>
              <w:left w:val="single" w:sz="4" w:space="0" w:color="001D57"/>
              <w:bottom w:val="single" w:sz="4" w:space="0" w:color="000000" w:themeColor="text1"/>
              <w:right w:val="single" w:sz="4" w:space="0" w:color="001D57"/>
            </w:tcBorders>
          </w:tcPr>
          <w:p w14:paraId="1C79798B" w14:textId="1082809D" w:rsidR="00FA67FC" w:rsidRPr="008E283D" w:rsidRDefault="006E4F6B" w:rsidP="004662CC">
            <w:pPr>
              <w:pStyle w:val="TableParagraph"/>
              <w:tabs>
                <w:tab w:val="left" w:pos="1082"/>
                <w:tab w:val="left" w:pos="2392"/>
              </w:tabs>
              <w:spacing w:before="33" w:line="247" w:lineRule="auto"/>
              <w:ind w:left="93" w:right="135"/>
              <w:jc w:val="bot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Špeciálne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služby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(dodávateľským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spôsobom)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–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prieskumné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projektové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práce, archeologický prieskum, ekologická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asanácia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územia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(náklady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súvisiace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odstraňovaním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ekologických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havárií,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geometrický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plán,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notárske,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komerčné,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právne,</w:t>
            </w:r>
            <w:r w:rsidR="004662CC" w:rsidRPr="008E283D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advokátske,</w:t>
            </w:r>
            <w:r w:rsidR="004662CC" w:rsidRPr="008E283D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audítorské,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proofErr w:type="spellStart"/>
            <w:r w:rsidRPr="008E283D">
              <w:rPr>
                <w:rFonts w:ascii="Arial Narrow" w:hAnsi="Arial Narrow"/>
                <w:sz w:val="18"/>
              </w:rPr>
              <w:t>poradensko</w:t>
            </w:r>
            <w:proofErr w:type="spellEnd"/>
            <w:r w:rsidRPr="008E283D">
              <w:rPr>
                <w:rFonts w:ascii="Arial Narrow" w:hAnsi="Arial Narrow"/>
                <w:sz w:val="18"/>
              </w:rPr>
              <w:t>–konzultačné služby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pod.</w:t>
            </w:r>
            <w:r w:rsidR="002E313A">
              <w:rPr>
                <w:rFonts w:ascii="Arial Narrow" w:hAnsi="Arial Narrow"/>
                <w:sz w:val="18"/>
              </w:rPr>
              <w:t xml:space="preserve">). </w:t>
            </w:r>
            <w:bookmarkStart w:id="3" w:name="_Hlk145414400"/>
            <w:r w:rsidR="002E313A" w:rsidRPr="002E313A">
              <w:rPr>
                <w:rFonts w:ascii="Arial Narrow" w:hAnsi="Arial Narrow"/>
                <w:sz w:val="18"/>
              </w:rPr>
              <w:t>Propagačné a komunikačné aktivity môžu zahŕňať tvorbu loga, webových stránok, design manuálu, stratégie, PR materiálov a in</w:t>
            </w:r>
            <w:r w:rsidR="002E313A">
              <w:rPr>
                <w:rFonts w:ascii="Arial Narrow" w:hAnsi="Arial Narrow"/>
                <w:sz w:val="18"/>
              </w:rPr>
              <w:t>é</w:t>
            </w:r>
            <w:r w:rsidR="002E313A" w:rsidRPr="002E313A">
              <w:rPr>
                <w:rFonts w:ascii="Arial Narrow" w:hAnsi="Arial Narrow"/>
                <w:sz w:val="18"/>
              </w:rPr>
              <w:t xml:space="preserve"> aktiv</w:t>
            </w:r>
            <w:r w:rsidR="002E313A">
              <w:rPr>
                <w:rFonts w:ascii="Arial Narrow" w:hAnsi="Arial Narrow"/>
                <w:sz w:val="18"/>
              </w:rPr>
              <w:t>ity</w:t>
            </w:r>
            <w:r w:rsidR="002E313A" w:rsidRPr="002E313A">
              <w:rPr>
                <w:rFonts w:ascii="Arial Narrow" w:hAnsi="Arial Narrow"/>
                <w:sz w:val="18"/>
              </w:rPr>
              <w:t xml:space="preserve"> súvisiac</w:t>
            </w:r>
            <w:r w:rsidR="002E313A">
              <w:rPr>
                <w:rFonts w:ascii="Arial Narrow" w:hAnsi="Arial Narrow"/>
                <w:sz w:val="18"/>
              </w:rPr>
              <w:t>e</w:t>
            </w:r>
            <w:r w:rsidR="002E313A" w:rsidRPr="002E313A">
              <w:rPr>
                <w:rFonts w:ascii="Arial Narrow" w:hAnsi="Arial Narrow"/>
                <w:sz w:val="18"/>
              </w:rPr>
              <w:t xml:space="preserve"> s budovaním značky konzorcia.</w:t>
            </w:r>
            <w:bookmarkEnd w:id="3"/>
          </w:p>
        </w:tc>
      </w:tr>
    </w:tbl>
    <w:p w14:paraId="43B73041" w14:textId="3254D40F" w:rsidR="00FA67FC" w:rsidRPr="008E283D" w:rsidRDefault="00FA67FC">
      <w:pPr>
        <w:pStyle w:val="Zkladntext"/>
        <w:spacing w:before="11"/>
        <w:rPr>
          <w:rFonts w:ascii="Arial Narrow" w:hAnsi="Arial Narrow"/>
          <w:sz w:val="26"/>
        </w:rPr>
      </w:pPr>
    </w:p>
    <w:p w14:paraId="0704732D" w14:textId="77777777" w:rsidR="00FA67FC" w:rsidRPr="008E283D" w:rsidRDefault="00FA67FC">
      <w:pPr>
        <w:rPr>
          <w:rFonts w:ascii="Arial Narrow" w:hAnsi="Arial Narrow"/>
          <w:sz w:val="16"/>
        </w:rPr>
        <w:sectPr w:rsidR="00FA67FC" w:rsidRPr="008E283D">
          <w:footerReference w:type="default" r:id="rId14"/>
          <w:pgSz w:w="16840" w:h="11910" w:orient="landscape"/>
          <w:pgMar w:top="1100" w:right="500" w:bottom="880" w:left="980" w:header="0" w:footer="608" w:gutter="0"/>
          <w:cols w:space="708"/>
        </w:sectPr>
      </w:pPr>
    </w:p>
    <w:p w14:paraId="50C3451C" w14:textId="77777777" w:rsidR="00FA67FC" w:rsidRPr="008E283D" w:rsidRDefault="00FA67FC">
      <w:pPr>
        <w:pStyle w:val="Zkladntext"/>
        <w:spacing w:before="6"/>
        <w:rPr>
          <w:rFonts w:ascii="Arial Narrow" w:hAnsi="Arial Narrow"/>
          <w:sz w:val="4"/>
        </w:rPr>
      </w:pPr>
    </w:p>
    <w:tbl>
      <w:tblPr>
        <w:tblStyle w:val="NormalTable0"/>
        <w:tblW w:w="0" w:type="auto"/>
        <w:tblInd w:w="114" w:type="dxa"/>
        <w:tblBorders>
          <w:top w:val="single" w:sz="4" w:space="0" w:color="001D57"/>
          <w:left w:val="single" w:sz="4" w:space="0" w:color="001D57"/>
          <w:bottom w:val="single" w:sz="4" w:space="0" w:color="001D57"/>
          <w:right w:val="single" w:sz="4" w:space="0" w:color="001D57"/>
          <w:insideH w:val="single" w:sz="4" w:space="0" w:color="001D57"/>
          <w:insideV w:val="single" w:sz="4" w:space="0" w:color="001D57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640"/>
        <w:gridCol w:w="2512"/>
        <w:gridCol w:w="3220"/>
      </w:tblGrid>
      <w:tr w:rsidR="00FA67FC" w:rsidRPr="008E283D" w14:paraId="74271B89" w14:textId="77777777" w:rsidTr="7404538D">
        <w:trPr>
          <w:trHeight w:val="383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68291" w14:textId="77777777" w:rsidR="00FA67FC" w:rsidRPr="008E283D" w:rsidRDefault="006E4F6B">
            <w:pPr>
              <w:pStyle w:val="TableParagraph"/>
              <w:spacing w:before="35"/>
              <w:ind w:left="2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Trieda</w:t>
            </w:r>
          </w:p>
        </w:tc>
        <w:tc>
          <w:tcPr>
            <w:tcW w:w="13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BA288" w14:textId="77777777" w:rsidR="00FA67FC" w:rsidRPr="008E283D" w:rsidRDefault="006E4F6B">
            <w:pPr>
              <w:pStyle w:val="TableParagraph"/>
              <w:spacing w:before="35"/>
              <w:ind w:left="25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52</w:t>
            </w:r>
            <w:r w:rsidRPr="008E283D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–</w:t>
            </w:r>
            <w:r w:rsidRPr="008E283D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Osobné</w:t>
            </w:r>
            <w:r w:rsidRPr="008E283D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výdavky</w:t>
            </w:r>
          </w:p>
        </w:tc>
      </w:tr>
      <w:tr w:rsidR="00FA67FC" w:rsidRPr="008E283D" w14:paraId="0D7A6699" w14:textId="77777777" w:rsidTr="7404538D">
        <w:trPr>
          <w:trHeight w:val="3074"/>
        </w:trPr>
        <w:tc>
          <w:tcPr>
            <w:tcW w:w="11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1B5858B3" w14:textId="77777777" w:rsidR="00FA67FC" w:rsidRPr="008E283D" w:rsidRDefault="006E4F6B">
            <w:pPr>
              <w:pStyle w:val="TableParagraph"/>
              <w:spacing w:before="37" w:line="259" w:lineRule="auto"/>
              <w:ind w:left="26" w:right="8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521</w:t>
            </w:r>
            <w:r w:rsidRPr="008E283D">
              <w:rPr>
                <w:rFonts w:ascii="Arial Narrow" w:hAnsi="Arial Narrow"/>
                <w:b/>
                <w:spacing w:val="-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–</w:t>
            </w:r>
            <w:r w:rsidRPr="008E283D">
              <w:rPr>
                <w:rFonts w:ascii="Arial Narrow" w:hAnsi="Arial Narrow"/>
                <w:b/>
                <w:spacing w:val="-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Mzdové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výdavky</w:t>
            </w:r>
          </w:p>
        </w:tc>
        <w:tc>
          <w:tcPr>
            <w:tcW w:w="76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4F7D4E" w14:textId="62DC5E3E" w:rsidR="00FA67FC" w:rsidRPr="008E283D" w:rsidRDefault="0572B9C8" w:rsidP="0026724D">
            <w:pPr>
              <w:pStyle w:val="TableParagraph"/>
              <w:spacing w:before="37" w:line="259" w:lineRule="auto"/>
              <w:ind w:left="9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7404538D">
              <w:rPr>
                <w:rFonts w:ascii="Arial Narrow" w:hAnsi="Arial Narrow"/>
                <w:sz w:val="18"/>
                <w:szCs w:val="18"/>
              </w:rPr>
              <w:t>Len</w:t>
            </w:r>
            <w:r w:rsidRPr="7404538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sz w:val="18"/>
                <w:szCs w:val="18"/>
              </w:rPr>
              <w:t>výdavky</w:t>
            </w:r>
            <w:r w:rsidRPr="7404538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sz w:val="18"/>
                <w:szCs w:val="18"/>
              </w:rPr>
              <w:t>bezprostredne</w:t>
            </w:r>
            <w:r w:rsidRPr="7404538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sz w:val="18"/>
                <w:szCs w:val="18"/>
              </w:rPr>
              <w:t>súvisiace</w:t>
            </w:r>
            <w:r w:rsidRPr="7404538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sz w:val="18"/>
                <w:szCs w:val="18"/>
              </w:rPr>
              <w:t>s</w:t>
            </w:r>
            <w:r w:rsidRPr="7404538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="2E9DFE02" w:rsidRPr="7404538D">
              <w:rPr>
                <w:rFonts w:ascii="Arial Narrow" w:hAnsi="Arial Narrow"/>
                <w:sz w:val="18"/>
                <w:szCs w:val="18"/>
              </w:rPr>
              <w:t>realizáciou</w:t>
            </w:r>
            <w:r w:rsidRPr="7404538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sz w:val="18"/>
                <w:szCs w:val="18"/>
              </w:rPr>
              <w:t>projektu</w:t>
            </w:r>
            <w:r w:rsidR="00F11109" w:rsidRPr="7404538D">
              <w:rPr>
                <w:rStyle w:val="Odkaznapoznmkupodiarou"/>
                <w:rFonts w:ascii="Arial Narrow" w:hAnsi="Arial Narrow"/>
                <w:sz w:val="18"/>
                <w:szCs w:val="18"/>
              </w:rPr>
              <w:footnoteReference w:id="10"/>
            </w:r>
            <w:r w:rsidRPr="7404538D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2F86EE9B" w14:textId="77777777" w:rsidR="00FA67FC" w:rsidRPr="008E283D" w:rsidRDefault="006E4F6B">
            <w:pPr>
              <w:pStyle w:val="TableParagraph"/>
              <w:numPr>
                <w:ilvl w:val="0"/>
                <w:numId w:val="19"/>
              </w:numPr>
              <w:tabs>
                <w:tab w:val="left" w:pos="237"/>
              </w:tabs>
              <w:spacing w:before="59"/>
              <w:ind w:hanging="145"/>
              <w:jc w:val="bot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cena</w:t>
            </w:r>
            <w:r w:rsidRPr="008E283D">
              <w:rPr>
                <w:rFonts w:ascii="Arial Narrow" w:hAnsi="Arial Narrow"/>
                <w:spacing w:val="1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práce</w:t>
            </w:r>
            <w:r w:rsidRPr="008E283D">
              <w:rPr>
                <w:rFonts w:ascii="Arial Narrow" w:hAnsi="Arial Narrow"/>
                <w:spacing w:val="1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(hrubá</w:t>
            </w:r>
            <w:r w:rsidRPr="008E283D">
              <w:rPr>
                <w:rFonts w:ascii="Arial Narrow" w:hAnsi="Arial Narrow"/>
                <w:spacing w:val="1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mzda</w:t>
            </w:r>
            <w:r w:rsidRPr="008E283D">
              <w:rPr>
                <w:rFonts w:ascii="Arial Narrow" w:hAnsi="Arial Narrow"/>
                <w:spacing w:val="1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1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zákonné</w:t>
            </w:r>
            <w:r w:rsidRPr="008E283D">
              <w:rPr>
                <w:rFonts w:ascii="Arial Narrow" w:hAnsi="Arial Narrow"/>
                <w:spacing w:val="1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odvody</w:t>
            </w:r>
            <w:r w:rsidRPr="008E283D">
              <w:rPr>
                <w:rFonts w:ascii="Arial Narrow" w:hAnsi="Arial Narrow"/>
                <w:spacing w:val="1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zamestnávateľa)</w:t>
            </w:r>
            <w:r w:rsidRPr="008E283D">
              <w:rPr>
                <w:rFonts w:ascii="Arial Narrow" w:hAnsi="Arial Narrow"/>
                <w:spacing w:val="1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1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ostatné</w:t>
            </w:r>
            <w:r w:rsidRPr="008E283D">
              <w:rPr>
                <w:rFonts w:ascii="Arial Narrow" w:hAnsi="Arial Narrow"/>
                <w:spacing w:val="1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oprávnené</w:t>
            </w:r>
            <w:r w:rsidRPr="008E283D">
              <w:rPr>
                <w:rFonts w:ascii="Arial Narrow" w:hAnsi="Arial Narrow"/>
                <w:spacing w:val="1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výdavky</w:t>
            </w:r>
            <w:r w:rsidRPr="008E283D">
              <w:rPr>
                <w:rFonts w:ascii="Arial Narrow" w:hAnsi="Arial Narrow"/>
                <w:spacing w:val="1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</w:p>
          <w:p w14:paraId="667C7EE8" w14:textId="77777777" w:rsidR="00FA67FC" w:rsidRPr="008E283D" w:rsidRDefault="006E4F6B">
            <w:pPr>
              <w:pStyle w:val="TableParagraph"/>
              <w:spacing w:before="25"/>
              <w:ind w:left="236"/>
              <w:jc w:val="bot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zmysle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časti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finančné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percentuálne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limity pre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vybrané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typy výdavkov,</w:t>
            </w:r>
          </w:p>
          <w:p w14:paraId="511D78E0" w14:textId="77777777" w:rsidR="00FA67FC" w:rsidRPr="008E283D" w:rsidRDefault="006E4F6B">
            <w:pPr>
              <w:pStyle w:val="TableParagraph"/>
              <w:numPr>
                <w:ilvl w:val="0"/>
                <w:numId w:val="19"/>
              </w:numPr>
              <w:tabs>
                <w:tab w:val="left" w:pos="237"/>
              </w:tabs>
              <w:spacing w:before="42" w:line="264" w:lineRule="auto"/>
              <w:ind w:left="236" w:right="17"/>
              <w:jc w:val="both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cena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práce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(odmeny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práce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vykonané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mimo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pracovného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pomeru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zákonné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odvodov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zamestnávateľa) za zamestnancov prijímateľa a ostatné oprávnené výdavky, pričom mimo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pracovným pomerom sa rozumejú vzťahy uzatvorené v zmysle ustanovení §§ 223-228a z. č.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311/2001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Z.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Zákonníka práce v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znení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neskorších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predpisov.</w:t>
            </w:r>
          </w:p>
          <w:p w14:paraId="6D183085" w14:textId="084A8BC7" w:rsidR="00FA67FC" w:rsidRPr="008E283D" w:rsidRDefault="006E4F6B" w:rsidP="00F84E2D">
            <w:pPr>
              <w:pStyle w:val="TableParagraph"/>
              <w:spacing w:before="144"/>
              <w:ind w:left="12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Výdavky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oprávnené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výlučne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="00115377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pozície</w:t>
            </w:r>
            <w:r w:rsidR="00115377">
              <w:rPr>
                <w:rFonts w:ascii="Arial Narrow" w:hAnsi="Arial Narrow"/>
                <w:sz w:val="18"/>
              </w:rPr>
              <w:t xml:space="preserve"> uvedené v časti </w:t>
            </w:r>
            <w:r w:rsidR="00115377" w:rsidRPr="00115377">
              <w:rPr>
                <w:rFonts w:ascii="Arial Narrow" w:hAnsi="Arial Narrow"/>
                <w:sz w:val="18"/>
              </w:rPr>
              <w:t>Finančné a percentuálne limity pre vybrané typy výdavkov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musia</w:t>
            </w:r>
            <w:r w:rsidRPr="008E283D">
              <w:rPr>
                <w:rFonts w:ascii="Arial Narrow" w:hAnsi="Arial Narrow"/>
                <w:spacing w:val="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výlučne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súvisieť</w:t>
            </w:r>
            <w:r w:rsidRPr="008E283D">
              <w:rPr>
                <w:rFonts w:ascii="Arial Narrow" w:hAnsi="Arial Narrow"/>
                <w:spacing w:val="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implementáciou</w:t>
            </w:r>
            <w:r w:rsidR="00115377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projektu.</w:t>
            </w:r>
          </w:p>
        </w:tc>
        <w:tc>
          <w:tcPr>
            <w:tcW w:w="25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0A4DF5" w14:textId="77777777" w:rsidR="00FA67FC" w:rsidRPr="008E283D" w:rsidRDefault="006E4F6B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before="35" w:line="266" w:lineRule="auto"/>
              <w:ind w:left="233" w:right="19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610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Mzdy,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platy,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služobné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príjmy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ostatné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osobné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vyrovnania</w:t>
            </w:r>
          </w:p>
          <w:p w14:paraId="2A5DA2B9" w14:textId="77777777" w:rsidR="00FA67FC" w:rsidRPr="008E283D" w:rsidRDefault="006E4F6B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before="1" w:line="271" w:lineRule="auto"/>
              <w:ind w:left="233" w:right="76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620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Poistné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príspevok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poisťovní</w:t>
            </w:r>
          </w:p>
          <w:p w14:paraId="65384A34" w14:textId="77777777" w:rsidR="00FA67FC" w:rsidRPr="008E283D" w:rsidRDefault="006E4F6B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line="218" w:lineRule="exact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637027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Odmeny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zamestnancov</w:t>
            </w:r>
          </w:p>
          <w:p w14:paraId="3B83932B" w14:textId="77777777" w:rsidR="00FA67FC" w:rsidRPr="008E283D" w:rsidRDefault="006E4F6B">
            <w:pPr>
              <w:pStyle w:val="TableParagraph"/>
              <w:spacing w:before="33"/>
              <w:ind w:left="23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mimopracovného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pomeru</w:t>
            </w:r>
          </w:p>
          <w:p w14:paraId="41B1B023" w14:textId="77777777" w:rsidR="00FA67FC" w:rsidRPr="008E283D" w:rsidRDefault="006E4F6B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before="3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642015</w:t>
            </w:r>
            <w:r w:rsidRPr="008E283D">
              <w:rPr>
                <w:rFonts w:ascii="Arial Narrow" w:hAnsi="Arial Narrow"/>
                <w:spacing w:val="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nemocenské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dávky</w:t>
            </w:r>
          </w:p>
          <w:p w14:paraId="58BF0E8C" w14:textId="77777777" w:rsidR="00FA67FC" w:rsidRPr="008E283D" w:rsidRDefault="006E4F6B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before="34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642030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Príplatky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príspevky</w:t>
            </w:r>
          </w:p>
        </w:tc>
        <w:tc>
          <w:tcPr>
            <w:tcW w:w="32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9DF6EA" w14:textId="77777777" w:rsidR="00FA67FC" w:rsidRPr="008E283D" w:rsidRDefault="006E4F6B">
            <w:pPr>
              <w:pStyle w:val="TableParagraph"/>
              <w:spacing w:before="35" w:line="247" w:lineRule="auto"/>
              <w:ind w:left="36" w:right="51" w:hanging="1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Patria sem mzdy, platy, povinné odvody za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zamestnávateľa ako aj povinné sociálne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náklady - ošetrovné, PN, čerpanie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sociálneho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fondu.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Ďalej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triedy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</w:t>
            </w:r>
          </w:p>
          <w:p w14:paraId="2B16319F" w14:textId="77777777" w:rsidR="00FA67FC" w:rsidRPr="008E283D" w:rsidRDefault="006E4F6B">
            <w:pPr>
              <w:pStyle w:val="TableParagraph"/>
              <w:spacing w:line="247" w:lineRule="auto"/>
              <w:ind w:left="36" w:right="20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zahrnuté aj dohody o výkone prác mimo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pracovného pomeru vrátane povinných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odvodov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zamestnávateľa.</w:t>
            </w:r>
          </w:p>
        </w:tc>
      </w:tr>
      <w:tr w:rsidR="00FA67FC" w:rsidRPr="008E283D" w14:paraId="1DB04A79" w14:textId="77777777" w:rsidTr="7404538D">
        <w:trPr>
          <w:trHeight w:val="414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EBA26" w14:textId="77777777" w:rsidR="00FA67FC" w:rsidRPr="008E283D" w:rsidRDefault="006E4F6B">
            <w:pPr>
              <w:pStyle w:val="TableParagraph"/>
              <w:spacing w:before="33"/>
              <w:ind w:left="2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Trieda</w:t>
            </w:r>
          </w:p>
        </w:tc>
        <w:tc>
          <w:tcPr>
            <w:tcW w:w="13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810FB" w14:textId="77777777" w:rsidR="00FA67FC" w:rsidRPr="008E283D" w:rsidRDefault="006E4F6B">
            <w:pPr>
              <w:pStyle w:val="TableParagraph"/>
              <w:spacing w:before="33"/>
              <w:ind w:left="25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54</w:t>
            </w:r>
            <w:r w:rsidRPr="008E283D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–</w:t>
            </w:r>
            <w:r w:rsidRPr="008E283D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Ostatné</w:t>
            </w:r>
            <w:r w:rsidRPr="008E283D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výdavky</w:t>
            </w:r>
          </w:p>
        </w:tc>
      </w:tr>
      <w:tr w:rsidR="00FA67FC" w:rsidRPr="008E283D" w14:paraId="709D5079" w14:textId="77777777" w:rsidTr="7404538D">
        <w:trPr>
          <w:trHeight w:val="1277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14:paraId="0F25BCE8" w14:textId="77777777" w:rsidR="00FA67FC" w:rsidRPr="008E283D" w:rsidRDefault="006E4F6B">
            <w:pPr>
              <w:pStyle w:val="TableParagraph"/>
              <w:spacing w:before="35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548</w:t>
            </w:r>
            <w:r w:rsidRPr="008E283D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-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Výdavky</w:t>
            </w:r>
          </w:p>
          <w:p w14:paraId="35CCC58E" w14:textId="77777777" w:rsidR="00FA67FC" w:rsidRPr="008E283D" w:rsidRDefault="006E4F6B">
            <w:pPr>
              <w:pStyle w:val="TableParagraph"/>
              <w:spacing w:before="17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na</w:t>
            </w:r>
          </w:p>
          <w:p w14:paraId="0BC3B80C" w14:textId="77777777" w:rsidR="00FA67FC" w:rsidRPr="008E283D" w:rsidRDefault="006E4F6B">
            <w:pPr>
              <w:pStyle w:val="TableParagraph"/>
              <w:spacing w:before="19" w:line="259" w:lineRule="auto"/>
              <w:ind w:left="26" w:right="168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pacing w:val="-1"/>
                <w:sz w:val="18"/>
              </w:rPr>
              <w:t>prevádzkovú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činnosť</w:t>
            </w:r>
          </w:p>
        </w:tc>
        <w:tc>
          <w:tcPr>
            <w:tcW w:w="7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E100B" w14:textId="3666CDA5" w:rsidR="00FA67FC" w:rsidRPr="008E283D" w:rsidRDefault="006E4F6B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spacing w:before="32" w:line="271" w:lineRule="auto"/>
              <w:ind w:left="236" w:right="1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Poistné služby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(poistné hradené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zmysle platných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predpisov,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okrem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poistenia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motorových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="001C7E30">
              <w:rPr>
                <w:rFonts w:ascii="Arial Narrow" w:hAnsi="Arial Narrow"/>
                <w:spacing w:val="-38"/>
                <w:sz w:val="18"/>
              </w:rPr>
              <w:t xml:space="preserve">     </w:t>
            </w:r>
            <w:r w:rsidRPr="008E283D">
              <w:rPr>
                <w:rFonts w:ascii="Arial Narrow" w:hAnsi="Arial Narrow"/>
                <w:sz w:val="18"/>
              </w:rPr>
              <w:t>vozidiel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poistného do poistných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fondov).</w:t>
            </w:r>
          </w:p>
          <w:p w14:paraId="6E786791" w14:textId="28EEE920" w:rsidR="009C087D" w:rsidRPr="008E283D" w:rsidRDefault="009C087D" w:rsidP="00B22FAF">
            <w:pPr>
              <w:pStyle w:val="TableParagraph"/>
              <w:spacing w:before="144"/>
              <w:ind w:left="19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Výdavky na poistné služby</w:t>
            </w:r>
            <w:r w:rsidRPr="008E283D">
              <w:rPr>
                <w:rFonts w:ascii="Arial Narrow" w:hAnsi="Arial Narrow"/>
                <w:spacing w:val="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musia</w:t>
            </w:r>
            <w:r w:rsidRPr="008E283D">
              <w:rPr>
                <w:rFonts w:ascii="Arial Narrow" w:hAnsi="Arial Narrow"/>
                <w:spacing w:val="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výlučne</w:t>
            </w:r>
            <w:r w:rsidRPr="008E283D">
              <w:rPr>
                <w:rFonts w:ascii="Arial Narrow" w:hAnsi="Arial Narrow"/>
                <w:spacing w:val="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súvisieť</w:t>
            </w:r>
            <w:r w:rsidRPr="008E283D">
              <w:rPr>
                <w:rFonts w:ascii="Arial Narrow" w:hAnsi="Arial Narrow"/>
                <w:spacing w:val="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7"/>
                <w:sz w:val="18"/>
              </w:rPr>
              <w:t> </w:t>
            </w:r>
            <w:r w:rsidRPr="008E283D">
              <w:rPr>
                <w:rFonts w:ascii="Arial Narrow" w:hAnsi="Arial Narrow"/>
                <w:sz w:val="18"/>
              </w:rPr>
              <w:t>implementáciou projektu a sú oprávnené len počas trvania realizácie projektu.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A2342" w14:textId="77777777" w:rsidR="00FA67FC" w:rsidRPr="008E283D" w:rsidRDefault="006E4F6B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before="3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634003</w:t>
            </w:r>
            <w:r w:rsidRPr="008E283D">
              <w:rPr>
                <w:rFonts w:ascii="Arial Narrow" w:hAnsi="Arial Narrow"/>
                <w:spacing w:val="3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Poistenie</w:t>
            </w:r>
          </w:p>
          <w:p w14:paraId="17975EF0" w14:textId="77777777" w:rsidR="00FA67FC" w:rsidRPr="008E283D" w:rsidRDefault="006E4F6B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before="2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637015</w:t>
            </w:r>
            <w:r w:rsidRPr="008E283D">
              <w:rPr>
                <w:rFonts w:ascii="Arial Narrow" w:hAnsi="Arial Narrow"/>
                <w:spacing w:val="3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Poistné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1ED5D" w14:textId="77777777" w:rsidR="00FA67FC" w:rsidRPr="008E283D" w:rsidRDefault="006E4F6B">
            <w:pPr>
              <w:pStyle w:val="TableParagraph"/>
              <w:spacing w:before="32" w:line="247" w:lineRule="auto"/>
              <w:ind w:left="24" w:right="241" w:hanging="1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Ostatné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položky,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ktoré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neboli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uvedené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predchádzajúcich skupinách napríklad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poistenie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majetku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určeného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</w:p>
          <w:p w14:paraId="219BC9E6" w14:textId="6DBF93D4" w:rsidR="00FA67FC" w:rsidRPr="008E283D" w:rsidRDefault="006E4F6B">
            <w:pPr>
              <w:pStyle w:val="TableParagraph"/>
              <w:spacing w:before="1" w:line="249" w:lineRule="auto"/>
              <w:ind w:left="24" w:right="-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prevádzkovú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činnosť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iné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poistné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súvisiace</w:t>
            </w:r>
            <w:r w:rsidR="001C7E30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prevádzkovou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činnosťou.</w:t>
            </w:r>
          </w:p>
        </w:tc>
      </w:tr>
      <w:tr w:rsidR="00B2080D" w:rsidRPr="008E283D" w14:paraId="5AFC8C62" w14:textId="77777777" w:rsidTr="74045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5170B1" w14:textId="77777777" w:rsidR="00B2080D" w:rsidRPr="008E283D" w:rsidRDefault="00B2080D" w:rsidP="00E54DB2">
            <w:pPr>
              <w:pStyle w:val="TableParagraph"/>
              <w:spacing w:before="35"/>
              <w:ind w:left="26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Trieda</w:t>
            </w:r>
          </w:p>
        </w:tc>
        <w:tc>
          <w:tcPr>
            <w:tcW w:w="13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CFA57" w14:textId="77777777" w:rsidR="00B2080D" w:rsidRPr="008E283D" w:rsidRDefault="00B2080D" w:rsidP="00E54DB2">
            <w:pPr>
              <w:pStyle w:val="TableParagraph"/>
              <w:spacing w:before="35"/>
              <w:ind w:left="25"/>
              <w:rPr>
                <w:rFonts w:ascii="Arial Narrow" w:hAnsi="Arial Narrow"/>
                <w:b/>
                <w:sz w:val="24"/>
              </w:rPr>
            </w:pPr>
            <w:r w:rsidRPr="008E283D">
              <w:rPr>
                <w:rFonts w:ascii="Arial Narrow" w:hAnsi="Arial Narrow"/>
                <w:b/>
                <w:sz w:val="24"/>
              </w:rPr>
              <w:t>90</w:t>
            </w:r>
            <w:r w:rsidRPr="008E283D">
              <w:rPr>
                <w:rFonts w:ascii="Arial Narrow" w:hAnsi="Arial Narrow"/>
                <w:b/>
                <w:spacing w:val="-1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-</w:t>
            </w:r>
            <w:r w:rsidRPr="008E283D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24"/>
              </w:rPr>
              <w:t>Rezerva</w:t>
            </w:r>
          </w:p>
        </w:tc>
      </w:tr>
      <w:tr w:rsidR="00B2080D" w:rsidRPr="008E283D" w14:paraId="1A20D3B7" w14:textId="77777777" w:rsidTr="74045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25A26EF5" w14:textId="77777777" w:rsidR="00B2080D" w:rsidRPr="008E283D" w:rsidRDefault="00B2080D" w:rsidP="00E54DB2">
            <w:pPr>
              <w:pStyle w:val="TableParagraph"/>
              <w:spacing w:before="17" w:line="259" w:lineRule="auto"/>
              <w:ind w:left="26" w:right="90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930 - Rezerva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na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>nepredvídané</w:t>
            </w:r>
          </w:p>
          <w:p w14:paraId="6387814C" w14:textId="77777777" w:rsidR="00B2080D" w:rsidRPr="008E283D" w:rsidRDefault="00B2080D" w:rsidP="00E54DB2">
            <w:pPr>
              <w:pStyle w:val="TableParagraph"/>
              <w:spacing w:before="1" w:line="216" w:lineRule="exact"/>
              <w:ind w:left="26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výdavky</w:t>
            </w:r>
          </w:p>
        </w:tc>
        <w:tc>
          <w:tcPr>
            <w:tcW w:w="7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827B6" w14:textId="77777777" w:rsidR="00B2080D" w:rsidRPr="008E283D" w:rsidRDefault="00B2080D" w:rsidP="00E54DB2">
            <w:pPr>
              <w:pStyle w:val="TableParagraph"/>
              <w:numPr>
                <w:ilvl w:val="0"/>
                <w:numId w:val="15"/>
              </w:numPr>
              <w:tabs>
                <w:tab w:val="left" w:pos="237"/>
              </w:tabs>
              <w:spacing w:before="15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Rezerva</w:t>
            </w:r>
            <w:r w:rsidRPr="008E283D">
              <w:rPr>
                <w:rFonts w:ascii="Arial Narrow" w:hAnsi="Arial Narrow"/>
                <w:spacing w:val="2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Pr="008E283D">
              <w:rPr>
                <w:rFonts w:ascii="Arial Narrow" w:hAnsi="Arial Narrow"/>
                <w:spacing w:val="2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nepredvídané</w:t>
            </w:r>
            <w:r w:rsidRPr="008E283D">
              <w:rPr>
                <w:rFonts w:ascii="Arial Narrow" w:hAnsi="Arial Narrow"/>
                <w:spacing w:val="2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výdavky</w:t>
            </w:r>
            <w:r w:rsidRPr="008E283D">
              <w:rPr>
                <w:rFonts w:ascii="Arial Narrow" w:hAnsi="Arial Narrow"/>
                <w:spacing w:val="2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súvisiace</w:t>
            </w:r>
            <w:r w:rsidRPr="008E283D">
              <w:rPr>
                <w:rFonts w:ascii="Arial Narrow" w:hAnsi="Arial Narrow"/>
                <w:spacing w:val="2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so</w:t>
            </w:r>
            <w:r w:rsidRPr="008E283D">
              <w:rPr>
                <w:rFonts w:ascii="Arial Narrow" w:hAnsi="Arial Narrow"/>
                <w:spacing w:val="2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stavebnými</w:t>
            </w:r>
            <w:r w:rsidRPr="008E283D">
              <w:rPr>
                <w:rFonts w:ascii="Arial Narrow" w:hAnsi="Arial Narrow"/>
                <w:spacing w:val="3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prácami</w:t>
            </w:r>
            <w:r w:rsidRPr="008E283D">
              <w:rPr>
                <w:rFonts w:ascii="Arial Narrow" w:hAnsi="Arial Narrow"/>
                <w:spacing w:val="2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2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službami</w:t>
            </w:r>
            <w:r w:rsidRPr="008E283D">
              <w:rPr>
                <w:rFonts w:ascii="Arial Narrow" w:hAnsi="Arial Narrow"/>
                <w:spacing w:val="2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stavebného</w:t>
            </w:r>
          </w:p>
          <w:p w14:paraId="7C98488E" w14:textId="77777777" w:rsidR="00B2080D" w:rsidRPr="008E283D" w:rsidRDefault="00B2080D" w:rsidP="00E54DB2">
            <w:pPr>
              <w:pStyle w:val="TableParagraph"/>
              <w:spacing w:before="25"/>
              <w:ind w:left="23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dozoru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46ED0" w14:textId="77777777" w:rsidR="00B2080D" w:rsidRPr="008E283D" w:rsidRDefault="00B2080D" w:rsidP="00E54DB2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before="15" w:line="266" w:lineRule="auto"/>
              <w:ind w:left="233" w:right="42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930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–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Rezerva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nepredvídané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výdavky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C0BE4" w14:textId="77777777" w:rsidR="00B2080D" w:rsidRPr="008E283D" w:rsidRDefault="00B2080D" w:rsidP="00E54DB2">
            <w:pPr>
              <w:pStyle w:val="TableParagraph"/>
              <w:spacing w:before="15" w:line="249" w:lineRule="auto"/>
              <w:ind w:left="24" w:right="10" w:hanging="1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Limity na rezervy sú určené v kapitole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Finančné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percentuálne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limity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vybrané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typy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výdavkov.</w:t>
            </w:r>
          </w:p>
        </w:tc>
      </w:tr>
    </w:tbl>
    <w:p w14:paraId="33FC0A92" w14:textId="77777777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76DF2A3B" w14:textId="77777777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1919635A" w14:textId="77777777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126EFAE0" w14:textId="77777777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48386A50" w14:textId="77777777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14E517D1" w14:textId="190E4814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3505A8DA" w14:textId="4305F6D9" w:rsidR="00B2080D" w:rsidRDefault="00B2080D">
      <w:pPr>
        <w:pStyle w:val="Zkladntext"/>
        <w:spacing w:before="12"/>
        <w:rPr>
          <w:rFonts w:ascii="Arial Narrow" w:hAnsi="Arial Narrow"/>
          <w:sz w:val="21"/>
        </w:rPr>
      </w:pPr>
    </w:p>
    <w:p w14:paraId="384E6DE5" w14:textId="04DEEE0D" w:rsidR="00FA67FC" w:rsidRPr="008E283D" w:rsidRDefault="00FA67FC" w:rsidP="00F11109">
      <w:pPr>
        <w:pStyle w:val="Zkladntext"/>
        <w:spacing w:before="12"/>
        <w:rPr>
          <w:rFonts w:ascii="Arial Narrow" w:hAnsi="Arial Narrow"/>
          <w:sz w:val="16"/>
        </w:rPr>
        <w:sectPr w:rsidR="00FA67FC" w:rsidRPr="008E283D">
          <w:pgSz w:w="16840" w:h="11910" w:orient="landscape"/>
          <w:pgMar w:top="1100" w:right="500" w:bottom="880" w:left="980" w:header="0" w:footer="608" w:gutter="0"/>
          <w:cols w:space="708"/>
        </w:sectPr>
      </w:pPr>
      <w:bookmarkStart w:id="4" w:name="_GoBack"/>
      <w:bookmarkEnd w:id="4"/>
    </w:p>
    <w:p w14:paraId="33DAC71B" w14:textId="77777777" w:rsidR="00FA67FC" w:rsidRPr="008E283D" w:rsidRDefault="00FA67FC">
      <w:pPr>
        <w:pStyle w:val="Zkladntext"/>
        <w:spacing w:before="6"/>
        <w:rPr>
          <w:rFonts w:ascii="Arial Narrow" w:hAnsi="Arial Narrow"/>
          <w:sz w:val="4"/>
        </w:rPr>
      </w:pPr>
    </w:p>
    <w:p w14:paraId="4EE7097F" w14:textId="77777777" w:rsidR="00FA67FC" w:rsidRPr="00C56B7E" w:rsidRDefault="0572B9C8">
      <w:pPr>
        <w:pStyle w:val="Nadpis1"/>
        <w:spacing w:before="14"/>
        <w:jc w:val="both"/>
        <w:rPr>
          <w:rFonts w:ascii="Arial Narrow" w:hAnsi="Arial Narrow"/>
        </w:rPr>
      </w:pPr>
      <w:bookmarkStart w:id="5" w:name="_Hlk146119577"/>
      <w:r w:rsidRPr="00C56B7E">
        <w:rPr>
          <w:rFonts w:ascii="Arial Narrow" w:hAnsi="Arial Narrow"/>
        </w:rPr>
        <w:t>Finančné</w:t>
      </w:r>
      <w:r w:rsidRPr="00C56B7E">
        <w:rPr>
          <w:rFonts w:ascii="Arial Narrow" w:hAnsi="Arial Narrow"/>
          <w:spacing w:val="-2"/>
        </w:rPr>
        <w:t xml:space="preserve"> </w:t>
      </w:r>
      <w:r w:rsidRPr="00C56B7E">
        <w:rPr>
          <w:rFonts w:ascii="Arial Narrow" w:hAnsi="Arial Narrow"/>
        </w:rPr>
        <w:t>a</w:t>
      </w:r>
      <w:r w:rsidRPr="00C56B7E">
        <w:rPr>
          <w:rFonts w:ascii="Arial Narrow" w:hAnsi="Arial Narrow"/>
          <w:spacing w:val="-2"/>
        </w:rPr>
        <w:t xml:space="preserve"> </w:t>
      </w:r>
      <w:r w:rsidRPr="00C56B7E">
        <w:rPr>
          <w:rFonts w:ascii="Arial Narrow" w:hAnsi="Arial Narrow"/>
        </w:rPr>
        <w:t>percentuálne</w:t>
      </w:r>
      <w:r w:rsidRPr="00C56B7E">
        <w:rPr>
          <w:rFonts w:ascii="Arial Narrow" w:hAnsi="Arial Narrow"/>
          <w:spacing w:val="-2"/>
        </w:rPr>
        <w:t xml:space="preserve"> </w:t>
      </w:r>
      <w:r w:rsidRPr="00C56B7E">
        <w:rPr>
          <w:rFonts w:ascii="Arial Narrow" w:hAnsi="Arial Narrow"/>
        </w:rPr>
        <w:t>limity</w:t>
      </w:r>
      <w:r w:rsidRPr="00C56B7E">
        <w:rPr>
          <w:rFonts w:ascii="Arial Narrow" w:hAnsi="Arial Narrow"/>
          <w:spacing w:val="-3"/>
        </w:rPr>
        <w:t xml:space="preserve"> </w:t>
      </w:r>
      <w:r w:rsidRPr="00C56B7E">
        <w:rPr>
          <w:rFonts w:ascii="Arial Narrow" w:hAnsi="Arial Narrow"/>
        </w:rPr>
        <w:t>pre</w:t>
      </w:r>
      <w:r w:rsidRPr="00C56B7E">
        <w:rPr>
          <w:rFonts w:ascii="Arial Narrow" w:hAnsi="Arial Narrow"/>
          <w:spacing w:val="-2"/>
        </w:rPr>
        <w:t xml:space="preserve"> </w:t>
      </w:r>
      <w:r w:rsidRPr="00C56B7E">
        <w:rPr>
          <w:rFonts w:ascii="Arial Narrow" w:hAnsi="Arial Narrow"/>
        </w:rPr>
        <w:t>vybrané</w:t>
      </w:r>
      <w:r w:rsidRPr="00C56B7E">
        <w:rPr>
          <w:rFonts w:ascii="Arial Narrow" w:hAnsi="Arial Narrow"/>
          <w:spacing w:val="-2"/>
        </w:rPr>
        <w:t xml:space="preserve"> </w:t>
      </w:r>
      <w:r w:rsidRPr="00C56B7E">
        <w:rPr>
          <w:rFonts w:ascii="Arial Narrow" w:hAnsi="Arial Narrow"/>
        </w:rPr>
        <w:t>typy</w:t>
      </w:r>
      <w:r w:rsidRPr="00C56B7E">
        <w:rPr>
          <w:rFonts w:ascii="Arial Narrow" w:hAnsi="Arial Narrow"/>
          <w:spacing w:val="-3"/>
        </w:rPr>
        <w:t xml:space="preserve"> </w:t>
      </w:r>
      <w:r w:rsidRPr="00C56B7E">
        <w:rPr>
          <w:rFonts w:ascii="Arial Narrow" w:hAnsi="Arial Narrow"/>
        </w:rPr>
        <w:t>výdavkov</w:t>
      </w:r>
    </w:p>
    <w:bookmarkEnd w:id="5"/>
    <w:p w14:paraId="6D7193E7" w14:textId="29C234F1" w:rsidR="00FA67FC" w:rsidRPr="00C56B7E" w:rsidRDefault="00F27471" w:rsidP="00B2080D">
      <w:pPr>
        <w:spacing w:before="101"/>
        <w:ind w:left="104"/>
        <w:jc w:val="both"/>
        <w:rPr>
          <w:rFonts w:ascii="Arial Narrow" w:hAnsi="Arial Narrow"/>
          <w:b/>
          <w:sz w:val="18"/>
          <w:szCs w:val="18"/>
        </w:rPr>
      </w:pPr>
      <w:r w:rsidRPr="00C56B7E">
        <w:rPr>
          <w:rFonts w:ascii="Arial Narrow" w:hAnsi="Arial Narrow"/>
          <w:b/>
          <w:sz w:val="18"/>
          <w:szCs w:val="18"/>
        </w:rPr>
        <w:t xml:space="preserve">Tabuľka č. 2: </w:t>
      </w:r>
      <w:r w:rsidR="006E4F6B" w:rsidRPr="00C56B7E">
        <w:rPr>
          <w:rFonts w:ascii="Arial Narrow" w:hAnsi="Arial Narrow"/>
          <w:b/>
          <w:sz w:val="18"/>
          <w:szCs w:val="18"/>
        </w:rPr>
        <w:t>Mzdové</w:t>
      </w:r>
      <w:r w:rsidR="006E4F6B" w:rsidRPr="00C56B7E">
        <w:rPr>
          <w:rFonts w:ascii="Arial Narrow" w:hAnsi="Arial Narrow"/>
          <w:b/>
          <w:spacing w:val="-4"/>
          <w:sz w:val="18"/>
          <w:szCs w:val="18"/>
        </w:rPr>
        <w:t xml:space="preserve"> </w:t>
      </w:r>
      <w:r w:rsidR="006E4F6B" w:rsidRPr="00C56B7E">
        <w:rPr>
          <w:rFonts w:ascii="Arial Narrow" w:hAnsi="Arial Narrow"/>
          <w:b/>
          <w:sz w:val="18"/>
          <w:szCs w:val="18"/>
        </w:rPr>
        <w:t>výdavky</w:t>
      </w:r>
    </w:p>
    <w:tbl>
      <w:tblPr>
        <w:tblStyle w:val="NormalTable0"/>
        <w:tblW w:w="0" w:type="auto"/>
        <w:tblInd w:w="1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338"/>
        <w:gridCol w:w="2338"/>
      </w:tblGrid>
      <w:tr w:rsidR="00FA67FC" w:rsidRPr="008E283D" w14:paraId="0378BEEC" w14:textId="77777777" w:rsidTr="7404538D">
        <w:trPr>
          <w:trHeight w:val="865"/>
        </w:trPr>
        <w:tc>
          <w:tcPr>
            <w:tcW w:w="4537" w:type="dxa"/>
            <w:shd w:val="clear" w:color="auto" w:fill="D0CECE"/>
          </w:tcPr>
          <w:p w14:paraId="3943FEFA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0099929E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1E9A6A0D" w14:textId="77777777" w:rsidR="00FA67FC" w:rsidRPr="008E283D" w:rsidRDefault="00FA67FC">
            <w:pPr>
              <w:pStyle w:val="TableParagraph"/>
              <w:spacing w:before="2"/>
              <w:rPr>
                <w:rFonts w:ascii="Arial Narrow" w:hAnsi="Arial Narrow"/>
                <w:b/>
                <w:sz w:val="15"/>
              </w:rPr>
            </w:pPr>
          </w:p>
          <w:p w14:paraId="24E34679" w14:textId="77777777" w:rsidR="00FA67FC" w:rsidRPr="008E283D" w:rsidRDefault="006E4F6B">
            <w:pPr>
              <w:pStyle w:val="TableParagraph"/>
              <w:ind w:left="1620" w:right="1621"/>
              <w:jc w:val="center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Pracovná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pozícia</w:t>
            </w:r>
          </w:p>
        </w:tc>
        <w:tc>
          <w:tcPr>
            <w:tcW w:w="2338" w:type="dxa"/>
            <w:shd w:val="clear" w:color="auto" w:fill="D0CECE"/>
          </w:tcPr>
          <w:p w14:paraId="3E135574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06C21BE6" w14:textId="77777777" w:rsidR="00FA67FC" w:rsidRPr="008E283D" w:rsidRDefault="00FA67FC">
            <w:pPr>
              <w:pStyle w:val="TableParagraph"/>
              <w:spacing w:before="4"/>
              <w:rPr>
                <w:rFonts w:ascii="Arial Narrow" w:hAnsi="Arial Narrow"/>
                <w:b/>
                <w:sz w:val="13"/>
              </w:rPr>
            </w:pPr>
          </w:p>
          <w:p w14:paraId="5FB4ECC4" w14:textId="6C21A556" w:rsidR="00FA67FC" w:rsidRPr="008E283D" w:rsidRDefault="006E4F6B">
            <w:pPr>
              <w:pStyle w:val="TableParagraph"/>
              <w:ind w:left="184" w:right="128"/>
              <w:jc w:val="center"/>
              <w:rPr>
                <w:rFonts w:ascii="Arial Narrow" w:hAnsi="Arial Narrow"/>
                <w:b/>
                <w:sz w:val="12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Hodinová</w:t>
            </w:r>
            <w:r w:rsidRPr="008E283D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hrubá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odmena</w:t>
            </w:r>
            <w:r w:rsidR="00F11109">
              <w:rPr>
                <w:rStyle w:val="Odkaznapoznmkupodiarou"/>
                <w:rFonts w:ascii="Arial Narrow" w:hAnsi="Arial Narrow"/>
                <w:b/>
                <w:sz w:val="18"/>
              </w:rPr>
              <w:footnoteReference w:id="11"/>
            </w:r>
          </w:p>
          <w:p w14:paraId="3AEC0D78" w14:textId="77777777" w:rsidR="00FA67FC" w:rsidRPr="008E283D" w:rsidRDefault="006E4F6B">
            <w:pPr>
              <w:pStyle w:val="TableParagraph"/>
              <w:spacing w:before="23"/>
              <w:ind w:left="133" w:right="128"/>
              <w:jc w:val="center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(v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EUR)</w:t>
            </w:r>
          </w:p>
        </w:tc>
        <w:tc>
          <w:tcPr>
            <w:tcW w:w="2338" w:type="dxa"/>
            <w:shd w:val="clear" w:color="auto" w:fill="D0CECE"/>
          </w:tcPr>
          <w:p w14:paraId="0CCD8E83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44E0E9DE" w14:textId="5E75DA34" w:rsidR="00FA67FC" w:rsidRPr="008E283D" w:rsidRDefault="0572B9C8">
            <w:pPr>
              <w:pStyle w:val="TableParagraph"/>
              <w:spacing w:before="160" w:line="230" w:lineRule="atLeast"/>
              <w:ind w:left="1034" w:hanging="788"/>
              <w:rPr>
                <w:rFonts w:ascii="Arial Narrow" w:hAnsi="Arial Narrow"/>
                <w:b/>
                <w:sz w:val="18"/>
              </w:rPr>
            </w:pPr>
            <w:r w:rsidRPr="7404538D">
              <w:rPr>
                <w:rFonts w:ascii="Arial Narrow" w:hAnsi="Arial Narrow"/>
                <w:b/>
                <w:bCs/>
                <w:sz w:val="18"/>
                <w:szCs w:val="18"/>
              </w:rPr>
              <w:t>Mesačná</w:t>
            </w:r>
            <w:r w:rsidRPr="7404538D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b/>
                <w:bCs/>
                <w:sz w:val="18"/>
                <w:szCs w:val="18"/>
              </w:rPr>
              <w:t>hrubá</w:t>
            </w:r>
            <w:r w:rsidRPr="7404538D">
              <w:rPr>
                <w:rFonts w:ascii="Arial Narrow" w:hAnsi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b/>
                <w:bCs/>
                <w:sz w:val="18"/>
                <w:szCs w:val="18"/>
              </w:rPr>
              <w:t>mzda</w:t>
            </w:r>
            <w:r w:rsidR="00F11109" w:rsidRPr="7404538D">
              <w:rPr>
                <w:rStyle w:val="Odkaznapoznmkupodiarou"/>
                <w:rFonts w:ascii="Arial Narrow" w:hAnsi="Arial Narrow"/>
                <w:b/>
                <w:bCs/>
                <w:sz w:val="18"/>
                <w:szCs w:val="18"/>
              </w:rPr>
              <w:footnoteReference w:id="12"/>
            </w:r>
            <w:r w:rsidRPr="7404538D">
              <w:rPr>
                <w:rFonts w:ascii="Arial Narrow" w:hAnsi="Arial Narrow"/>
                <w:b/>
                <w:bCs/>
                <w:spacing w:val="19"/>
                <w:position w:val="5"/>
                <w:sz w:val="12"/>
                <w:szCs w:val="12"/>
              </w:rPr>
              <w:t xml:space="preserve"> </w:t>
            </w:r>
            <w:r w:rsidRPr="7404538D">
              <w:rPr>
                <w:rFonts w:ascii="Arial Narrow" w:hAnsi="Arial Narrow"/>
                <w:b/>
                <w:bCs/>
                <w:sz w:val="18"/>
                <w:szCs w:val="18"/>
              </w:rPr>
              <w:t>(v</w:t>
            </w:r>
            <w:r w:rsidRPr="7404538D">
              <w:rPr>
                <w:rFonts w:ascii="Arial Narrow" w:hAnsi="Arial Narrow"/>
                <w:b/>
                <w:bCs/>
                <w:spacing w:val="-38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b/>
                <w:bCs/>
                <w:sz w:val="18"/>
                <w:szCs w:val="18"/>
              </w:rPr>
              <w:t>EUR)</w:t>
            </w:r>
          </w:p>
        </w:tc>
      </w:tr>
      <w:tr w:rsidR="00FA67FC" w:rsidRPr="008E283D" w14:paraId="247C6922" w14:textId="77777777" w:rsidTr="0026724D">
        <w:trPr>
          <w:trHeight w:val="420"/>
        </w:trPr>
        <w:tc>
          <w:tcPr>
            <w:tcW w:w="4537" w:type="dxa"/>
            <w:shd w:val="clear" w:color="auto" w:fill="D0CECE"/>
          </w:tcPr>
          <w:p w14:paraId="4A410BF8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3C7517B0" w14:textId="59F0B52A" w:rsidR="00FA67FC" w:rsidRPr="008E283D" w:rsidRDefault="00AE6447" w:rsidP="0026724D">
            <w:pPr>
              <w:pStyle w:val="TableParagraph"/>
              <w:spacing w:line="218" w:lineRule="exac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="006E4F6B" w:rsidRPr="008E283D">
              <w:rPr>
                <w:rFonts w:ascii="Arial Narrow" w:hAnsi="Arial Narrow"/>
                <w:b/>
                <w:sz w:val="18"/>
              </w:rPr>
              <w:t>Projektový</w:t>
            </w:r>
            <w:r w:rsidR="006E4F6B" w:rsidRPr="008E283D">
              <w:rPr>
                <w:rFonts w:ascii="Arial Narrow" w:hAnsi="Arial Narrow"/>
                <w:b/>
                <w:spacing w:val="-7"/>
                <w:sz w:val="18"/>
              </w:rPr>
              <w:t xml:space="preserve"> </w:t>
            </w:r>
            <w:r w:rsidR="006E4F6B" w:rsidRPr="008E283D">
              <w:rPr>
                <w:rFonts w:ascii="Arial Narrow" w:hAnsi="Arial Narrow"/>
                <w:b/>
                <w:sz w:val="18"/>
              </w:rPr>
              <w:t>manažér</w:t>
            </w:r>
            <w:r w:rsidR="006E4F6B" w:rsidRPr="008E283D">
              <w:rPr>
                <w:rFonts w:ascii="Arial Narrow" w:hAnsi="Arial Narrow"/>
                <w:b/>
                <w:spacing w:val="-6"/>
                <w:sz w:val="18"/>
              </w:rPr>
              <w:t xml:space="preserve"> </w:t>
            </w:r>
            <w:r w:rsidR="006E4F6B" w:rsidRPr="008E283D">
              <w:rPr>
                <w:rFonts w:ascii="Arial Narrow" w:hAnsi="Arial Narrow"/>
                <w:b/>
                <w:sz w:val="18"/>
              </w:rPr>
              <w:t>(realizácia</w:t>
            </w:r>
            <w:r w:rsidR="006E4F6B" w:rsidRPr="008E283D">
              <w:rPr>
                <w:rFonts w:ascii="Arial Narrow" w:hAnsi="Arial Narrow"/>
                <w:b/>
                <w:spacing w:val="-6"/>
                <w:sz w:val="18"/>
              </w:rPr>
              <w:t xml:space="preserve"> </w:t>
            </w:r>
            <w:r w:rsidR="006E4F6B" w:rsidRPr="008E283D">
              <w:rPr>
                <w:rFonts w:ascii="Arial Narrow" w:hAnsi="Arial Narrow"/>
                <w:b/>
                <w:sz w:val="18"/>
              </w:rPr>
              <w:t>projektu)</w:t>
            </w:r>
          </w:p>
        </w:tc>
        <w:tc>
          <w:tcPr>
            <w:tcW w:w="2338" w:type="dxa"/>
            <w:vAlign w:val="center"/>
          </w:tcPr>
          <w:p w14:paraId="5E5FE13D" w14:textId="4B7E2429" w:rsidR="00FA67FC" w:rsidRPr="008E283D" w:rsidRDefault="00AE6447" w:rsidP="0026724D">
            <w:pPr>
              <w:pStyle w:val="TableParagraph"/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7404538D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338" w:type="dxa"/>
          </w:tcPr>
          <w:p w14:paraId="1F50CA96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978A5C5" w14:textId="065E7C98" w:rsidR="00FA67FC" w:rsidRPr="008E283D" w:rsidRDefault="61D9142F" w:rsidP="0026724D">
            <w:pPr>
              <w:pStyle w:val="TableParagraph"/>
              <w:spacing w:line="240" w:lineRule="exact"/>
              <w:ind w:left="134" w:right="1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7404538D">
              <w:rPr>
                <w:rFonts w:ascii="Arial Narrow" w:hAnsi="Arial Narrow"/>
                <w:spacing w:val="-1"/>
                <w:sz w:val="18"/>
                <w:szCs w:val="18"/>
              </w:rPr>
              <w:t> </w:t>
            </w:r>
            <w:r w:rsidRPr="740453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232DFA1E" w:rsidRPr="7404538D">
              <w:rPr>
                <w:rFonts w:ascii="Arial Narrow" w:hAnsi="Arial Narrow"/>
                <w:sz w:val="18"/>
                <w:szCs w:val="18"/>
              </w:rPr>
              <w:t>3</w:t>
            </w:r>
            <w:r w:rsidRPr="740453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41FEED34" w:rsidRPr="7404538D">
              <w:rPr>
                <w:rFonts w:ascii="Arial Narrow" w:hAnsi="Arial Narrow"/>
                <w:sz w:val="18"/>
                <w:szCs w:val="18"/>
              </w:rPr>
              <w:t>0</w:t>
            </w:r>
            <w:r w:rsidRPr="7404538D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</w:tr>
      <w:tr w:rsidR="00FA67FC" w:rsidRPr="008E283D" w14:paraId="3FD220AE" w14:textId="77777777" w:rsidTr="0026724D">
        <w:trPr>
          <w:trHeight w:val="412"/>
        </w:trPr>
        <w:tc>
          <w:tcPr>
            <w:tcW w:w="4537" w:type="dxa"/>
            <w:shd w:val="clear" w:color="auto" w:fill="D0CECE"/>
          </w:tcPr>
          <w:p w14:paraId="12D8859C" w14:textId="753D77C8" w:rsidR="7404538D" w:rsidRDefault="7404538D" w:rsidP="7404538D">
            <w:pPr>
              <w:pStyle w:val="TableParagraph"/>
              <w:spacing w:line="218" w:lineRule="exact"/>
              <w:ind w:left="105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F2BD651" w14:textId="577FB933" w:rsidR="00FA67FC" w:rsidRPr="008E283D" w:rsidRDefault="00AE6447" w:rsidP="0026724D">
            <w:pPr>
              <w:pStyle w:val="TableParagraph"/>
              <w:spacing w:line="218" w:lineRule="exac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="006E4F6B" w:rsidRPr="008E283D">
              <w:rPr>
                <w:rFonts w:ascii="Arial Narrow" w:hAnsi="Arial Narrow"/>
                <w:b/>
                <w:sz w:val="18"/>
              </w:rPr>
              <w:t>Finančný</w:t>
            </w:r>
            <w:r w:rsidR="006E4F6B"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="006E4F6B" w:rsidRPr="008E283D">
              <w:rPr>
                <w:rFonts w:ascii="Arial Narrow" w:hAnsi="Arial Narrow"/>
                <w:b/>
                <w:sz w:val="18"/>
              </w:rPr>
              <w:t>manažér</w:t>
            </w:r>
          </w:p>
        </w:tc>
        <w:tc>
          <w:tcPr>
            <w:tcW w:w="2338" w:type="dxa"/>
            <w:vAlign w:val="center"/>
          </w:tcPr>
          <w:p w14:paraId="7DCDBBA6" w14:textId="117C75D3" w:rsidR="00FA67FC" w:rsidRPr="008E283D" w:rsidRDefault="2075E138" w:rsidP="0026724D">
            <w:pPr>
              <w:pStyle w:val="TableParagraph"/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7404538D">
              <w:rPr>
                <w:rFonts w:ascii="Arial Narrow" w:hAnsi="Arial Narrow"/>
                <w:sz w:val="18"/>
                <w:szCs w:val="18"/>
              </w:rPr>
              <w:t>1</w:t>
            </w:r>
            <w:r w:rsidR="00AE644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338" w:type="dxa"/>
          </w:tcPr>
          <w:p w14:paraId="58A4BBBA" w14:textId="77777777" w:rsidR="00FA67FC" w:rsidRPr="008E283D" w:rsidRDefault="00FA67FC">
            <w:pPr>
              <w:pStyle w:val="TableParagraph"/>
              <w:spacing w:before="3"/>
              <w:rPr>
                <w:rFonts w:ascii="Arial Narrow" w:hAnsi="Arial Narrow"/>
                <w:b/>
                <w:sz w:val="14"/>
              </w:rPr>
            </w:pPr>
          </w:p>
          <w:p w14:paraId="42C2A21E" w14:textId="791C8BE1" w:rsidR="00FA67FC" w:rsidRPr="008E283D" w:rsidRDefault="127F0671" w:rsidP="0026724D">
            <w:pPr>
              <w:pStyle w:val="TableParagraph"/>
              <w:spacing w:line="240" w:lineRule="exact"/>
              <w:ind w:left="134" w:right="1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740453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3670FC5F" w:rsidRPr="7404538D">
              <w:rPr>
                <w:rFonts w:ascii="Arial Narrow" w:hAnsi="Arial Narrow"/>
                <w:sz w:val="18"/>
                <w:szCs w:val="18"/>
              </w:rPr>
              <w:t>3</w:t>
            </w:r>
            <w:r w:rsidRPr="740453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5C224DFD" w:rsidRPr="7404538D">
              <w:rPr>
                <w:rFonts w:ascii="Arial Narrow" w:hAnsi="Arial Narrow"/>
                <w:sz w:val="18"/>
                <w:szCs w:val="18"/>
              </w:rPr>
              <w:t>0</w:t>
            </w:r>
            <w:r w:rsidRPr="7404538D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</w:tr>
      <w:tr w:rsidR="00FA67FC" w:rsidRPr="008E283D" w14:paraId="6D97BF4F" w14:textId="77777777" w:rsidTr="0026724D">
        <w:trPr>
          <w:trHeight w:val="412"/>
        </w:trPr>
        <w:tc>
          <w:tcPr>
            <w:tcW w:w="4537" w:type="dxa"/>
            <w:shd w:val="clear" w:color="auto" w:fill="D0CECE"/>
          </w:tcPr>
          <w:p w14:paraId="7B3C8D7F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5D0D3C9E" w14:textId="6D685B34" w:rsidR="00FA67FC" w:rsidRPr="008E283D" w:rsidRDefault="00AE6447" w:rsidP="0026724D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="006E4F6B" w:rsidRPr="008E283D">
              <w:rPr>
                <w:rFonts w:ascii="Arial Narrow" w:hAnsi="Arial Narrow"/>
                <w:b/>
                <w:sz w:val="18"/>
              </w:rPr>
              <w:t>Manažér</w:t>
            </w:r>
            <w:r w:rsidR="006E4F6B"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="006E4F6B" w:rsidRPr="008E283D">
              <w:rPr>
                <w:rFonts w:ascii="Arial Narrow" w:hAnsi="Arial Narrow"/>
                <w:b/>
                <w:sz w:val="18"/>
              </w:rPr>
              <w:t>pre</w:t>
            </w:r>
            <w:r w:rsidR="006E4F6B"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="006E4F6B" w:rsidRPr="008E283D">
              <w:rPr>
                <w:rFonts w:ascii="Arial Narrow" w:hAnsi="Arial Narrow"/>
                <w:b/>
                <w:sz w:val="18"/>
              </w:rPr>
              <w:t>verejné</w:t>
            </w:r>
            <w:r w:rsidR="006E4F6B"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="006E4F6B" w:rsidRPr="008E283D">
              <w:rPr>
                <w:rFonts w:ascii="Arial Narrow" w:hAnsi="Arial Narrow"/>
                <w:b/>
                <w:sz w:val="18"/>
              </w:rPr>
              <w:t>obstarávanie</w:t>
            </w:r>
          </w:p>
        </w:tc>
        <w:tc>
          <w:tcPr>
            <w:tcW w:w="2338" w:type="dxa"/>
            <w:vAlign w:val="center"/>
          </w:tcPr>
          <w:p w14:paraId="7E0F0611" w14:textId="1FB2442E" w:rsidR="00FA67FC" w:rsidRPr="008E283D" w:rsidRDefault="00AE6447" w:rsidP="0026724D">
            <w:pPr>
              <w:pStyle w:val="TableParagraph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338" w:type="dxa"/>
          </w:tcPr>
          <w:p w14:paraId="2168BD87" w14:textId="77777777" w:rsidR="00FA67FC" w:rsidRPr="008E283D" w:rsidRDefault="00FA67FC" w:rsidP="1FF1CBD5">
            <w:pPr>
              <w:pStyle w:val="TableParagraph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4A3BA78E" w14:textId="199C492F" w:rsidR="00FA67FC" w:rsidRPr="008E283D" w:rsidRDefault="127F0671" w:rsidP="0026724D">
            <w:pPr>
              <w:pStyle w:val="TableParagraph"/>
              <w:spacing w:line="259" w:lineRule="auto"/>
              <w:ind w:left="134" w:right="1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740453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2B2306FF" w:rsidRPr="7404538D">
              <w:rPr>
                <w:rFonts w:ascii="Arial Narrow" w:hAnsi="Arial Narrow"/>
                <w:sz w:val="18"/>
                <w:szCs w:val="18"/>
              </w:rPr>
              <w:t>3</w:t>
            </w:r>
            <w:r w:rsidRPr="740453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4286054" w:rsidRPr="7404538D">
              <w:rPr>
                <w:rFonts w:ascii="Arial Narrow" w:hAnsi="Arial Narrow"/>
                <w:sz w:val="18"/>
                <w:szCs w:val="18"/>
              </w:rPr>
              <w:t>0</w:t>
            </w:r>
            <w:r w:rsidRPr="7404538D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</w:tr>
      <w:tr w:rsidR="00C35FB0" w:rsidRPr="008E283D" w14:paraId="552DB687" w14:textId="77777777" w:rsidTr="0026724D">
        <w:trPr>
          <w:trHeight w:val="40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</w:tcPr>
          <w:p w14:paraId="3B2082C9" w14:textId="77777777" w:rsidR="00C35FB0" w:rsidRDefault="00C35FB0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   </w:t>
            </w:r>
          </w:p>
          <w:p w14:paraId="0551A053" w14:textId="5538DD17" w:rsidR="00C35FB0" w:rsidRPr="008E283D" w:rsidRDefault="285B0E7A" w:rsidP="7404538D">
            <w:pPr>
              <w:pStyle w:val="TableParagrap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740453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68724CE7" w:rsidRPr="7404538D">
              <w:rPr>
                <w:rFonts w:ascii="Arial Narrow" w:hAnsi="Arial Narrow"/>
                <w:b/>
                <w:bCs/>
                <w:sz w:val="18"/>
                <w:szCs w:val="18"/>
              </w:rPr>
              <w:t>Odborný personál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03671" w14:textId="25ECBC75" w:rsidR="00C35FB0" w:rsidRPr="008E283D" w:rsidRDefault="00C35FB0" w:rsidP="0026724D">
            <w:pPr>
              <w:pStyle w:val="TableParagraph"/>
              <w:jc w:val="center"/>
              <w:rPr>
                <w:rFonts w:ascii="Arial Narrow" w:hAnsi="Arial Narrow"/>
                <w:b/>
                <w:sz w:val="14"/>
              </w:rPr>
            </w:pPr>
            <w:r w:rsidRPr="008E283D">
              <w:rPr>
                <w:rFonts w:ascii="Arial Narrow" w:hAnsi="Arial Narrow"/>
                <w:sz w:val="18"/>
              </w:rPr>
              <w:t>1</w:t>
            </w:r>
            <w:r w:rsidR="00AE6447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E37A" w14:textId="77777777" w:rsidR="00C35FB0" w:rsidRDefault="00C35FB0" w:rsidP="1FF1CBD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14:paraId="05F05C5F" w14:textId="06069895" w:rsidR="00C35FB0" w:rsidRDefault="79D5F719" w:rsidP="0026724D">
            <w:pPr>
              <w:pStyle w:val="TableParagraph"/>
              <w:spacing w:line="259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7404538D">
              <w:rPr>
                <w:rFonts w:ascii="Arial Narrow" w:hAnsi="Arial Narrow"/>
                <w:sz w:val="18"/>
                <w:szCs w:val="18"/>
              </w:rPr>
              <w:t>1 800</w:t>
            </w:r>
          </w:p>
          <w:p w14:paraId="7CB55FEB" w14:textId="543B6722" w:rsidR="00C35FB0" w:rsidRPr="008E283D" w:rsidRDefault="00C35FB0" w:rsidP="1FF1CBD5">
            <w:pPr>
              <w:pStyle w:val="TableParagraph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</w:tbl>
    <w:p w14:paraId="719339E6" w14:textId="77777777" w:rsidR="00FA67FC" w:rsidRPr="008E283D" w:rsidRDefault="00FA67FC">
      <w:pPr>
        <w:pStyle w:val="Zkladntext"/>
        <w:rPr>
          <w:rFonts w:ascii="Arial Narrow" w:hAnsi="Arial Narrow"/>
          <w:b/>
        </w:rPr>
      </w:pPr>
    </w:p>
    <w:p w14:paraId="382124AA" w14:textId="77777777" w:rsidR="00FA67FC" w:rsidRPr="008E283D" w:rsidRDefault="006E4F6B">
      <w:pPr>
        <w:spacing w:before="168"/>
        <w:ind w:left="104"/>
        <w:jc w:val="both"/>
        <w:rPr>
          <w:rFonts w:ascii="Arial Narrow" w:hAnsi="Arial Narrow"/>
          <w:b/>
          <w:sz w:val="24"/>
        </w:rPr>
      </w:pPr>
      <w:r w:rsidRPr="008E283D">
        <w:rPr>
          <w:rFonts w:ascii="Arial Narrow" w:hAnsi="Arial Narrow"/>
          <w:b/>
          <w:sz w:val="24"/>
        </w:rPr>
        <w:t>Mzdové</w:t>
      </w:r>
      <w:r w:rsidRPr="008E283D">
        <w:rPr>
          <w:rFonts w:ascii="Arial Narrow" w:hAnsi="Arial Narrow"/>
          <w:b/>
          <w:spacing w:val="-4"/>
          <w:sz w:val="24"/>
        </w:rPr>
        <w:t xml:space="preserve"> </w:t>
      </w:r>
      <w:r w:rsidRPr="008E283D">
        <w:rPr>
          <w:rFonts w:ascii="Arial Narrow" w:hAnsi="Arial Narrow"/>
          <w:b/>
          <w:sz w:val="24"/>
        </w:rPr>
        <w:t>výdavky</w:t>
      </w:r>
    </w:p>
    <w:p w14:paraId="6A886E30" w14:textId="77777777" w:rsidR="00FA67FC" w:rsidRPr="00234F0D" w:rsidRDefault="006E4F6B" w:rsidP="00B2080D">
      <w:pPr>
        <w:pStyle w:val="Zkladntext"/>
        <w:spacing w:before="206" w:line="244" w:lineRule="auto"/>
        <w:ind w:left="116" w:right="275" w:hanging="10"/>
        <w:jc w:val="both"/>
        <w:rPr>
          <w:rFonts w:ascii="Arial Narrow" w:hAnsi="Arial Narrow"/>
          <w:sz w:val="18"/>
          <w:szCs w:val="18"/>
        </w:rPr>
      </w:pPr>
      <w:r w:rsidRPr="00234F0D">
        <w:rPr>
          <w:rFonts w:ascii="Arial Narrow" w:hAnsi="Arial Narrow"/>
          <w:sz w:val="18"/>
          <w:szCs w:val="18"/>
        </w:rPr>
        <w:t>Základným oprávneným výdavkom v oblasti mzdových výdavkov je celková cena práce (§ 130 ods. 5 zákonníka</w:t>
      </w:r>
      <w:r w:rsidRPr="00234F0D">
        <w:rPr>
          <w:rFonts w:ascii="Arial Narrow" w:hAnsi="Arial Narrow"/>
          <w:spacing w:val="1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práce).</w:t>
      </w:r>
    </w:p>
    <w:p w14:paraId="0EF81EE0" w14:textId="77777777" w:rsidR="00FA67FC" w:rsidRPr="00234F0D" w:rsidRDefault="006E4F6B" w:rsidP="00B2080D">
      <w:pPr>
        <w:spacing w:before="117"/>
        <w:ind w:left="106"/>
        <w:jc w:val="both"/>
        <w:rPr>
          <w:rFonts w:ascii="Arial Narrow" w:hAnsi="Arial Narrow"/>
          <w:sz w:val="18"/>
          <w:szCs w:val="18"/>
        </w:rPr>
      </w:pPr>
      <w:r w:rsidRPr="00234F0D">
        <w:rPr>
          <w:rFonts w:ascii="Arial Narrow" w:hAnsi="Arial Narrow"/>
          <w:b/>
          <w:sz w:val="18"/>
          <w:szCs w:val="18"/>
        </w:rPr>
        <w:t>Maximálna</w:t>
      </w:r>
      <w:r w:rsidRPr="00234F0D">
        <w:rPr>
          <w:rFonts w:ascii="Arial Narrow" w:hAnsi="Arial Narrow"/>
          <w:b/>
          <w:spacing w:val="11"/>
          <w:sz w:val="18"/>
          <w:szCs w:val="18"/>
        </w:rPr>
        <w:t xml:space="preserve"> </w:t>
      </w:r>
      <w:r w:rsidRPr="00234F0D">
        <w:rPr>
          <w:rFonts w:ascii="Arial Narrow" w:hAnsi="Arial Narrow"/>
          <w:b/>
          <w:sz w:val="18"/>
          <w:szCs w:val="18"/>
        </w:rPr>
        <w:t>výška</w:t>
      </w:r>
      <w:r w:rsidRPr="00234F0D">
        <w:rPr>
          <w:rFonts w:ascii="Arial Narrow" w:hAnsi="Arial Narrow"/>
          <w:b/>
          <w:spacing w:val="11"/>
          <w:sz w:val="18"/>
          <w:szCs w:val="18"/>
        </w:rPr>
        <w:t xml:space="preserve"> </w:t>
      </w:r>
      <w:r w:rsidRPr="00234F0D">
        <w:rPr>
          <w:rFonts w:ascii="Arial Narrow" w:hAnsi="Arial Narrow"/>
          <w:b/>
          <w:sz w:val="18"/>
          <w:szCs w:val="18"/>
        </w:rPr>
        <w:t>miezd,</w:t>
      </w:r>
      <w:r w:rsidRPr="00234F0D">
        <w:rPr>
          <w:rFonts w:ascii="Arial Narrow" w:hAnsi="Arial Narrow"/>
          <w:b/>
          <w:spacing w:val="10"/>
          <w:sz w:val="18"/>
          <w:szCs w:val="18"/>
        </w:rPr>
        <w:t xml:space="preserve"> </w:t>
      </w:r>
      <w:r w:rsidRPr="00234F0D">
        <w:rPr>
          <w:rFonts w:ascii="Arial Narrow" w:hAnsi="Arial Narrow"/>
          <w:b/>
          <w:sz w:val="18"/>
          <w:szCs w:val="18"/>
        </w:rPr>
        <w:t>resp.</w:t>
      </w:r>
      <w:r w:rsidRPr="00234F0D">
        <w:rPr>
          <w:rFonts w:ascii="Arial Narrow" w:hAnsi="Arial Narrow"/>
          <w:b/>
          <w:spacing w:val="11"/>
          <w:sz w:val="18"/>
          <w:szCs w:val="18"/>
        </w:rPr>
        <w:t xml:space="preserve"> </w:t>
      </w:r>
      <w:r w:rsidRPr="00234F0D">
        <w:rPr>
          <w:rFonts w:ascii="Arial Narrow" w:hAnsi="Arial Narrow"/>
          <w:b/>
          <w:sz w:val="18"/>
          <w:szCs w:val="18"/>
        </w:rPr>
        <w:t>odmien</w:t>
      </w:r>
      <w:r w:rsidRPr="00234F0D">
        <w:rPr>
          <w:rFonts w:ascii="Arial Narrow" w:hAnsi="Arial Narrow"/>
          <w:b/>
          <w:spacing w:val="16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na</w:t>
      </w:r>
      <w:r w:rsidRPr="00234F0D">
        <w:rPr>
          <w:rFonts w:ascii="Arial Narrow" w:hAnsi="Arial Narrow"/>
          <w:spacing w:val="12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základe</w:t>
      </w:r>
      <w:r w:rsidRPr="00234F0D">
        <w:rPr>
          <w:rFonts w:ascii="Arial Narrow" w:hAnsi="Arial Narrow"/>
          <w:spacing w:val="10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dohôd</w:t>
      </w:r>
      <w:r w:rsidRPr="00234F0D">
        <w:rPr>
          <w:rFonts w:ascii="Arial Narrow" w:hAnsi="Arial Narrow"/>
          <w:spacing w:val="10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o</w:t>
      </w:r>
      <w:r w:rsidRPr="00234F0D">
        <w:rPr>
          <w:rFonts w:ascii="Arial Narrow" w:hAnsi="Arial Narrow"/>
          <w:spacing w:val="11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prácach</w:t>
      </w:r>
      <w:r w:rsidRPr="00234F0D">
        <w:rPr>
          <w:rFonts w:ascii="Arial Narrow" w:hAnsi="Arial Narrow"/>
          <w:spacing w:val="12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vykonávaných</w:t>
      </w:r>
      <w:r w:rsidRPr="00234F0D">
        <w:rPr>
          <w:rFonts w:ascii="Arial Narrow" w:hAnsi="Arial Narrow"/>
          <w:spacing w:val="12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mimo</w:t>
      </w:r>
      <w:r w:rsidRPr="00234F0D">
        <w:rPr>
          <w:rFonts w:ascii="Arial Narrow" w:hAnsi="Arial Narrow"/>
          <w:spacing w:val="11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pracovného</w:t>
      </w:r>
      <w:r w:rsidRPr="00234F0D">
        <w:rPr>
          <w:rFonts w:ascii="Arial Narrow" w:hAnsi="Arial Narrow"/>
          <w:spacing w:val="11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pomeru</w:t>
      </w:r>
    </w:p>
    <w:p w14:paraId="5FC53F61" w14:textId="77777777" w:rsidR="00FA67FC" w:rsidRPr="00234F0D" w:rsidRDefault="006E4F6B" w:rsidP="00B2080D">
      <w:pPr>
        <w:spacing w:before="5"/>
        <w:ind w:left="116"/>
        <w:jc w:val="both"/>
        <w:rPr>
          <w:rFonts w:ascii="Arial Narrow" w:hAnsi="Arial Narrow"/>
          <w:sz w:val="18"/>
          <w:szCs w:val="18"/>
        </w:rPr>
      </w:pPr>
      <w:r w:rsidRPr="00234F0D">
        <w:rPr>
          <w:rFonts w:ascii="Arial Narrow" w:hAnsi="Arial Narrow"/>
          <w:b/>
          <w:sz w:val="18"/>
          <w:szCs w:val="18"/>
        </w:rPr>
        <w:t>pre</w:t>
      </w:r>
      <w:r w:rsidRPr="00234F0D">
        <w:rPr>
          <w:rFonts w:ascii="Arial Narrow" w:hAnsi="Arial Narrow"/>
          <w:b/>
          <w:spacing w:val="-4"/>
          <w:sz w:val="18"/>
          <w:szCs w:val="18"/>
        </w:rPr>
        <w:t xml:space="preserve"> </w:t>
      </w:r>
      <w:r w:rsidRPr="00234F0D">
        <w:rPr>
          <w:rFonts w:ascii="Arial Narrow" w:hAnsi="Arial Narrow"/>
          <w:b/>
          <w:sz w:val="18"/>
          <w:szCs w:val="18"/>
        </w:rPr>
        <w:t>jednotlivé</w:t>
      </w:r>
      <w:r w:rsidRPr="00234F0D">
        <w:rPr>
          <w:rFonts w:ascii="Arial Narrow" w:hAnsi="Arial Narrow"/>
          <w:b/>
          <w:spacing w:val="-3"/>
          <w:sz w:val="18"/>
          <w:szCs w:val="18"/>
        </w:rPr>
        <w:t xml:space="preserve"> </w:t>
      </w:r>
      <w:r w:rsidRPr="00234F0D">
        <w:rPr>
          <w:rFonts w:ascii="Arial Narrow" w:hAnsi="Arial Narrow"/>
          <w:b/>
          <w:sz w:val="18"/>
          <w:szCs w:val="18"/>
        </w:rPr>
        <w:t>oprávnené</w:t>
      </w:r>
      <w:r w:rsidRPr="00234F0D">
        <w:rPr>
          <w:rFonts w:ascii="Arial Narrow" w:hAnsi="Arial Narrow"/>
          <w:b/>
          <w:spacing w:val="-5"/>
          <w:sz w:val="18"/>
          <w:szCs w:val="18"/>
        </w:rPr>
        <w:t xml:space="preserve"> </w:t>
      </w:r>
      <w:r w:rsidRPr="00234F0D">
        <w:rPr>
          <w:rFonts w:ascii="Arial Narrow" w:hAnsi="Arial Narrow"/>
          <w:b/>
          <w:sz w:val="18"/>
          <w:szCs w:val="18"/>
        </w:rPr>
        <w:t>pracovné</w:t>
      </w:r>
      <w:r w:rsidRPr="00234F0D">
        <w:rPr>
          <w:rFonts w:ascii="Arial Narrow" w:hAnsi="Arial Narrow"/>
          <w:b/>
          <w:spacing w:val="-3"/>
          <w:sz w:val="18"/>
          <w:szCs w:val="18"/>
        </w:rPr>
        <w:t xml:space="preserve"> </w:t>
      </w:r>
      <w:r w:rsidRPr="00234F0D">
        <w:rPr>
          <w:rFonts w:ascii="Arial Narrow" w:hAnsi="Arial Narrow"/>
          <w:b/>
          <w:sz w:val="18"/>
          <w:szCs w:val="18"/>
        </w:rPr>
        <w:t>pozície</w:t>
      </w:r>
      <w:r w:rsidRPr="00234F0D">
        <w:rPr>
          <w:rFonts w:ascii="Arial Narrow" w:hAnsi="Arial Narrow"/>
          <w:b/>
          <w:spacing w:val="3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vyskytujúce</w:t>
      </w:r>
      <w:r w:rsidRPr="00234F0D">
        <w:rPr>
          <w:rFonts w:ascii="Arial Narrow" w:hAnsi="Arial Narrow"/>
          <w:spacing w:val="-5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sa</w:t>
      </w:r>
      <w:r w:rsidRPr="00234F0D">
        <w:rPr>
          <w:rFonts w:ascii="Arial Narrow" w:hAnsi="Arial Narrow"/>
          <w:spacing w:val="-2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v</w:t>
      </w:r>
      <w:r w:rsidRPr="00234F0D">
        <w:rPr>
          <w:rFonts w:ascii="Arial Narrow" w:hAnsi="Arial Narrow"/>
          <w:spacing w:val="-5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rámci</w:t>
      </w:r>
      <w:r w:rsidRPr="00234F0D">
        <w:rPr>
          <w:rFonts w:ascii="Arial Narrow" w:hAnsi="Arial Narrow"/>
          <w:spacing w:val="-4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projektov</w:t>
      </w:r>
      <w:r w:rsidRPr="00234F0D">
        <w:rPr>
          <w:rFonts w:ascii="Arial Narrow" w:hAnsi="Arial Narrow"/>
          <w:spacing w:val="-5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je</w:t>
      </w:r>
      <w:r w:rsidRPr="00234F0D">
        <w:rPr>
          <w:rFonts w:ascii="Arial Narrow" w:hAnsi="Arial Narrow"/>
          <w:spacing w:val="-1"/>
          <w:sz w:val="18"/>
          <w:szCs w:val="18"/>
        </w:rPr>
        <w:t xml:space="preserve"> </w:t>
      </w:r>
      <w:r w:rsidRPr="00234F0D">
        <w:rPr>
          <w:rFonts w:ascii="Arial Narrow" w:hAnsi="Arial Narrow"/>
          <w:b/>
          <w:sz w:val="18"/>
          <w:szCs w:val="18"/>
        </w:rPr>
        <w:t>definovaná</w:t>
      </w:r>
      <w:r w:rsidRPr="00234F0D">
        <w:rPr>
          <w:rFonts w:ascii="Arial Narrow" w:hAnsi="Arial Narrow"/>
          <w:b/>
          <w:spacing w:val="-4"/>
          <w:sz w:val="18"/>
          <w:szCs w:val="18"/>
        </w:rPr>
        <w:t xml:space="preserve"> </w:t>
      </w:r>
      <w:r w:rsidRPr="00234F0D">
        <w:rPr>
          <w:rFonts w:ascii="Arial Narrow" w:hAnsi="Arial Narrow"/>
          <w:b/>
          <w:sz w:val="18"/>
          <w:szCs w:val="18"/>
        </w:rPr>
        <w:t>v</w:t>
      </w:r>
      <w:r w:rsidRPr="00234F0D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234F0D">
        <w:rPr>
          <w:rFonts w:ascii="Arial Narrow" w:hAnsi="Arial Narrow"/>
          <w:b/>
          <w:sz w:val="18"/>
          <w:szCs w:val="18"/>
        </w:rPr>
        <w:t>tabuľke</w:t>
      </w:r>
      <w:r w:rsidRPr="00234F0D">
        <w:rPr>
          <w:rFonts w:ascii="Arial Narrow" w:hAnsi="Arial Narrow"/>
          <w:b/>
          <w:spacing w:val="-3"/>
          <w:sz w:val="18"/>
          <w:szCs w:val="18"/>
        </w:rPr>
        <w:t xml:space="preserve"> </w:t>
      </w:r>
      <w:r w:rsidRPr="00234F0D">
        <w:rPr>
          <w:rFonts w:ascii="Arial Narrow" w:hAnsi="Arial Narrow"/>
          <w:b/>
          <w:sz w:val="18"/>
          <w:szCs w:val="18"/>
        </w:rPr>
        <w:t>vyššie</w:t>
      </w:r>
      <w:r w:rsidRPr="00234F0D">
        <w:rPr>
          <w:rFonts w:ascii="Arial Narrow" w:hAnsi="Arial Narrow"/>
          <w:sz w:val="18"/>
          <w:szCs w:val="18"/>
        </w:rPr>
        <w:t>.</w:t>
      </w:r>
    </w:p>
    <w:p w14:paraId="2D1D5B6F" w14:textId="1C1348A5" w:rsidR="00FA67FC" w:rsidRPr="00234F0D" w:rsidRDefault="006E4F6B" w:rsidP="00B2080D">
      <w:pPr>
        <w:pStyle w:val="Zkladntext"/>
        <w:spacing w:before="121" w:line="247" w:lineRule="auto"/>
        <w:ind w:left="116" w:right="274" w:hanging="10"/>
        <w:jc w:val="both"/>
        <w:rPr>
          <w:rFonts w:ascii="Arial Narrow" w:hAnsi="Arial Narrow"/>
          <w:sz w:val="18"/>
          <w:szCs w:val="18"/>
        </w:rPr>
      </w:pPr>
      <w:r w:rsidRPr="00234F0D">
        <w:rPr>
          <w:rFonts w:ascii="Arial Narrow" w:hAnsi="Arial Narrow"/>
          <w:sz w:val="18"/>
          <w:szCs w:val="18"/>
          <w:u w:val="single"/>
        </w:rPr>
        <w:t>V prípade zamestnancov pracujúcich na projekte je žiadateľ/prijímateľ povinný preukázať, že zamestnanec,</w:t>
      </w:r>
      <w:r w:rsidRPr="00234F0D">
        <w:rPr>
          <w:rFonts w:ascii="Arial Narrow" w:hAnsi="Arial Narrow"/>
          <w:spacing w:val="1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  <w:u w:val="single"/>
        </w:rPr>
        <w:t>ktorého mzdové výdavky sú predmetom financovania z POO má pre danú pracovnú pozíciu alebo na práce</w:t>
      </w:r>
      <w:r w:rsidRPr="00234F0D">
        <w:rPr>
          <w:rFonts w:ascii="Arial Narrow" w:hAnsi="Arial Narrow"/>
          <w:spacing w:val="1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  <w:u w:val="single"/>
        </w:rPr>
        <w:t>vykonávané</w:t>
      </w:r>
      <w:r w:rsidRPr="00234F0D">
        <w:rPr>
          <w:rFonts w:ascii="Arial Narrow" w:hAnsi="Arial Narrow"/>
          <w:spacing w:val="-2"/>
          <w:sz w:val="18"/>
          <w:szCs w:val="18"/>
          <w:u w:val="single"/>
        </w:rPr>
        <w:t xml:space="preserve"> </w:t>
      </w:r>
      <w:r w:rsidRPr="00234F0D">
        <w:rPr>
          <w:rFonts w:ascii="Arial Narrow" w:hAnsi="Arial Narrow"/>
          <w:sz w:val="18"/>
          <w:szCs w:val="18"/>
          <w:u w:val="single"/>
        </w:rPr>
        <w:t>na projekte</w:t>
      </w:r>
      <w:r w:rsidRPr="00234F0D">
        <w:rPr>
          <w:rFonts w:ascii="Arial Narrow" w:hAnsi="Arial Narrow"/>
          <w:spacing w:val="-1"/>
          <w:sz w:val="18"/>
          <w:szCs w:val="18"/>
          <w:u w:val="single"/>
        </w:rPr>
        <w:t xml:space="preserve"> </w:t>
      </w:r>
      <w:r w:rsidRPr="00234F0D">
        <w:rPr>
          <w:rFonts w:ascii="Arial Narrow" w:hAnsi="Arial Narrow"/>
          <w:sz w:val="18"/>
          <w:szCs w:val="18"/>
          <w:u w:val="single"/>
        </w:rPr>
        <w:t>potrebnú</w:t>
      </w:r>
      <w:r w:rsidRPr="00234F0D">
        <w:rPr>
          <w:rFonts w:ascii="Arial Narrow" w:hAnsi="Arial Narrow"/>
          <w:spacing w:val="-1"/>
          <w:sz w:val="18"/>
          <w:szCs w:val="18"/>
          <w:u w:val="single"/>
        </w:rPr>
        <w:t xml:space="preserve"> </w:t>
      </w:r>
      <w:r w:rsidRPr="00234F0D">
        <w:rPr>
          <w:rFonts w:ascii="Arial Narrow" w:hAnsi="Arial Narrow"/>
          <w:sz w:val="18"/>
          <w:szCs w:val="18"/>
          <w:u w:val="single"/>
        </w:rPr>
        <w:t>kvalifikáciu a odbornú spôsobilosť</w:t>
      </w:r>
      <w:r w:rsidR="00F11109" w:rsidRPr="00234F0D">
        <w:rPr>
          <w:rStyle w:val="Odkaznapoznmkupodiarou"/>
          <w:rFonts w:ascii="Arial Narrow" w:hAnsi="Arial Narrow"/>
          <w:sz w:val="18"/>
          <w:szCs w:val="18"/>
          <w:u w:val="single"/>
        </w:rPr>
        <w:footnoteReference w:id="13"/>
      </w:r>
    </w:p>
    <w:p w14:paraId="5A497A14" w14:textId="46182D36" w:rsidR="00FA67FC" w:rsidRDefault="0572B9C8" w:rsidP="00B2080D">
      <w:pPr>
        <w:spacing w:before="109"/>
        <w:ind w:left="106"/>
        <w:jc w:val="both"/>
        <w:rPr>
          <w:rFonts w:ascii="Arial Narrow" w:hAnsi="Arial Narrow"/>
          <w:sz w:val="18"/>
          <w:szCs w:val="18"/>
        </w:rPr>
      </w:pPr>
      <w:bookmarkStart w:id="6" w:name="_Hlk146119372"/>
      <w:r w:rsidRPr="00234F0D">
        <w:rPr>
          <w:rFonts w:ascii="Arial Narrow" w:hAnsi="Arial Narrow"/>
          <w:sz w:val="18"/>
          <w:szCs w:val="18"/>
        </w:rPr>
        <w:t>Kvalifikačné</w:t>
      </w:r>
      <w:r w:rsidRPr="00234F0D">
        <w:rPr>
          <w:rFonts w:ascii="Arial Narrow" w:hAnsi="Arial Narrow"/>
          <w:spacing w:val="-5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požiadavky</w:t>
      </w:r>
      <w:r w:rsidRPr="00234F0D">
        <w:rPr>
          <w:rFonts w:ascii="Arial Narrow" w:hAnsi="Arial Narrow"/>
          <w:spacing w:val="-2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pre</w:t>
      </w:r>
      <w:r w:rsidRPr="00234F0D">
        <w:rPr>
          <w:rFonts w:ascii="Arial Narrow" w:hAnsi="Arial Narrow"/>
          <w:spacing w:val="-3"/>
          <w:sz w:val="18"/>
          <w:szCs w:val="18"/>
        </w:rPr>
        <w:t xml:space="preserve"> </w:t>
      </w:r>
      <w:r w:rsidRPr="7404538D">
        <w:rPr>
          <w:rFonts w:ascii="Arial Narrow" w:hAnsi="Arial Narrow"/>
          <w:b/>
          <w:bCs/>
          <w:sz w:val="18"/>
          <w:szCs w:val="18"/>
        </w:rPr>
        <w:t>jednotlivé</w:t>
      </w:r>
      <w:r w:rsidRPr="7404538D">
        <w:rPr>
          <w:rFonts w:ascii="Arial Narrow" w:hAnsi="Arial Narrow"/>
          <w:b/>
          <w:bCs/>
          <w:spacing w:val="-3"/>
          <w:sz w:val="18"/>
          <w:szCs w:val="18"/>
        </w:rPr>
        <w:t xml:space="preserve"> </w:t>
      </w:r>
      <w:r w:rsidRPr="7404538D">
        <w:rPr>
          <w:rFonts w:ascii="Arial Narrow" w:hAnsi="Arial Narrow"/>
          <w:b/>
          <w:bCs/>
          <w:sz w:val="18"/>
          <w:szCs w:val="18"/>
        </w:rPr>
        <w:t>pozície</w:t>
      </w:r>
      <w:r w:rsidR="006E4F6B" w:rsidRPr="7404538D" w:rsidDel="0572B9C8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sú</w:t>
      </w:r>
      <w:r w:rsidRPr="00234F0D">
        <w:rPr>
          <w:rFonts w:ascii="Arial Narrow" w:hAnsi="Arial Narrow"/>
          <w:spacing w:val="-3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uvedené</w:t>
      </w:r>
      <w:r w:rsidRPr="00234F0D">
        <w:rPr>
          <w:rFonts w:ascii="Arial Narrow" w:hAnsi="Arial Narrow"/>
          <w:spacing w:val="-3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v</w:t>
      </w:r>
      <w:r w:rsidRPr="00234F0D">
        <w:rPr>
          <w:rFonts w:ascii="Arial Narrow" w:hAnsi="Arial Narrow"/>
          <w:spacing w:val="-5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nasledovnej</w:t>
      </w:r>
      <w:r w:rsidRPr="00234F0D">
        <w:rPr>
          <w:rFonts w:ascii="Arial Narrow" w:hAnsi="Arial Narrow"/>
          <w:spacing w:val="-3"/>
          <w:sz w:val="18"/>
          <w:szCs w:val="18"/>
        </w:rPr>
        <w:t xml:space="preserve"> </w:t>
      </w:r>
      <w:r w:rsidRPr="00234F0D">
        <w:rPr>
          <w:rFonts w:ascii="Arial Narrow" w:hAnsi="Arial Narrow"/>
          <w:sz w:val="18"/>
          <w:szCs w:val="18"/>
        </w:rPr>
        <w:t>tabuľke.</w:t>
      </w:r>
    </w:p>
    <w:p w14:paraId="12022923" w14:textId="77777777" w:rsidR="00115377" w:rsidRDefault="00115377" w:rsidP="00B2080D">
      <w:pPr>
        <w:spacing w:before="109"/>
        <w:ind w:left="106"/>
        <w:jc w:val="both"/>
        <w:rPr>
          <w:rFonts w:ascii="Arial Narrow" w:hAnsi="Arial Narrow"/>
          <w:sz w:val="18"/>
          <w:szCs w:val="18"/>
        </w:rPr>
      </w:pPr>
    </w:p>
    <w:p w14:paraId="3CF60C88" w14:textId="2EDE3968" w:rsidR="00AE6447" w:rsidRPr="00F84E2D" w:rsidRDefault="00115377" w:rsidP="00F84E2D">
      <w:pPr>
        <w:pStyle w:val="TableParagraph"/>
        <w:spacing w:before="5"/>
        <w:ind w:firstLine="106"/>
        <w:rPr>
          <w:rFonts w:ascii="Arial Narrow" w:hAnsi="Arial Narrow"/>
          <w:b/>
          <w:bCs/>
          <w:sz w:val="25"/>
        </w:rPr>
      </w:pPr>
      <w:r w:rsidRPr="00F84E2D">
        <w:rPr>
          <w:rFonts w:ascii="Arial Narrow" w:hAnsi="Arial Narrow"/>
          <w:b/>
          <w:bCs/>
          <w:sz w:val="18"/>
          <w:szCs w:val="18"/>
        </w:rPr>
        <w:t>Tabuľka</w:t>
      </w:r>
      <w:r w:rsidRPr="00F84E2D">
        <w:rPr>
          <w:rFonts w:ascii="Arial Narrow" w:hAnsi="Arial Narrow"/>
          <w:b/>
          <w:bCs/>
          <w:spacing w:val="-3"/>
          <w:sz w:val="18"/>
          <w:szCs w:val="18"/>
        </w:rPr>
        <w:t xml:space="preserve"> </w:t>
      </w:r>
      <w:r w:rsidRPr="00F84E2D">
        <w:rPr>
          <w:rFonts w:ascii="Arial Narrow" w:hAnsi="Arial Narrow"/>
          <w:b/>
          <w:bCs/>
          <w:sz w:val="18"/>
          <w:szCs w:val="18"/>
        </w:rPr>
        <w:t>č. 3:</w:t>
      </w:r>
      <w:r w:rsidRPr="00F84E2D">
        <w:rPr>
          <w:rFonts w:ascii="Arial Narrow" w:hAnsi="Arial Narrow"/>
          <w:b/>
          <w:bCs/>
          <w:spacing w:val="-3"/>
          <w:sz w:val="18"/>
          <w:szCs w:val="18"/>
        </w:rPr>
        <w:t xml:space="preserve"> </w:t>
      </w:r>
      <w:r w:rsidRPr="00F84E2D">
        <w:rPr>
          <w:rFonts w:ascii="Arial Narrow" w:hAnsi="Arial Narrow"/>
          <w:b/>
          <w:bCs/>
          <w:sz w:val="18"/>
          <w:szCs w:val="18"/>
        </w:rPr>
        <w:t>Kvalifikačné</w:t>
      </w:r>
      <w:r w:rsidRPr="00F84E2D">
        <w:rPr>
          <w:rFonts w:ascii="Arial Narrow" w:hAnsi="Arial Narrow"/>
          <w:b/>
          <w:bCs/>
          <w:spacing w:val="-4"/>
          <w:sz w:val="18"/>
          <w:szCs w:val="18"/>
        </w:rPr>
        <w:t xml:space="preserve"> </w:t>
      </w:r>
      <w:r w:rsidRPr="00F84E2D">
        <w:rPr>
          <w:rFonts w:ascii="Arial Narrow" w:hAnsi="Arial Narrow"/>
          <w:b/>
          <w:bCs/>
          <w:sz w:val="18"/>
          <w:szCs w:val="18"/>
        </w:rPr>
        <w:t>požiadavky</w:t>
      </w:r>
      <w:r w:rsidRPr="00F84E2D">
        <w:rPr>
          <w:rFonts w:ascii="Arial Narrow" w:hAnsi="Arial Narrow"/>
          <w:b/>
          <w:bCs/>
          <w:spacing w:val="-4"/>
          <w:sz w:val="18"/>
          <w:szCs w:val="18"/>
        </w:rPr>
        <w:t xml:space="preserve"> </w:t>
      </w:r>
      <w:r w:rsidRPr="00F84E2D">
        <w:rPr>
          <w:rFonts w:ascii="Arial Narrow" w:hAnsi="Arial Narrow"/>
          <w:b/>
          <w:bCs/>
          <w:sz w:val="18"/>
          <w:szCs w:val="18"/>
        </w:rPr>
        <w:t>a</w:t>
      </w:r>
      <w:r w:rsidRPr="00F84E2D">
        <w:rPr>
          <w:rFonts w:ascii="Arial Narrow" w:hAnsi="Arial Narrow"/>
          <w:b/>
          <w:bCs/>
          <w:spacing w:val="-4"/>
          <w:sz w:val="18"/>
          <w:szCs w:val="18"/>
        </w:rPr>
        <w:t xml:space="preserve"> </w:t>
      </w:r>
      <w:r w:rsidRPr="00F84E2D">
        <w:rPr>
          <w:rFonts w:ascii="Arial Narrow" w:hAnsi="Arial Narrow"/>
          <w:b/>
          <w:bCs/>
          <w:sz w:val="18"/>
          <w:szCs w:val="18"/>
        </w:rPr>
        <w:t>opis</w:t>
      </w:r>
      <w:r w:rsidRPr="00F84E2D">
        <w:rPr>
          <w:rFonts w:ascii="Arial Narrow" w:hAnsi="Arial Narrow"/>
          <w:b/>
          <w:bCs/>
          <w:spacing w:val="-4"/>
          <w:sz w:val="18"/>
          <w:szCs w:val="18"/>
        </w:rPr>
        <w:t xml:space="preserve"> </w:t>
      </w:r>
      <w:r w:rsidRPr="00F84E2D">
        <w:rPr>
          <w:rFonts w:ascii="Arial Narrow" w:hAnsi="Arial Narrow"/>
          <w:b/>
          <w:bCs/>
          <w:sz w:val="18"/>
          <w:szCs w:val="18"/>
        </w:rPr>
        <w:t>činností</w:t>
      </w:r>
      <w:r w:rsidRPr="00F84E2D">
        <w:rPr>
          <w:rFonts w:ascii="Arial Narrow" w:hAnsi="Arial Narrow"/>
          <w:b/>
          <w:bCs/>
          <w:spacing w:val="-4"/>
          <w:sz w:val="18"/>
          <w:szCs w:val="18"/>
        </w:rPr>
        <w:t xml:space="preserve"> </w:t>
      </w:r>
      <w:r w:rsidRPr="00F84E2D">
        <w:rPr>
          <w:rFonts w:ascii="Arial Narrow" w:hAnsi="Arial Narrow"/>
          <w:b/>
          <w:bCs/>
          <w:sz w:val="18"/>
          <w:szCs w:val="18"/>
        </w:rPr>
        <w:t>pre</w:t>
      </w:r>
      <w:r w:rsidRPr="00F84E2D">
        <w:rPr>
          <w:rFonts w:ascii="Arial Narrow" w:hAnsi="Arial Narrow"/>
          <w:b/>
          <w:bCs/>
          <w:spacing w:val="-4"/>
          <w:sz w:val="18"/>
          <w:szCs w:val="18"/>
        </w:rPr>
        <w:t xml:space="preserve"> </w:t>
      </w:r>
      <w:r w:rsidRPr="00F84E2D">
        <w:rPr>
          <w:rFonts w:ascii="Arial Narrow" w:hAnsi="Arial Narrow"/>
          <w:b/>
          <w:bCs/>
          <w:sz w:val="18"/>
          <w:szCs w:val="18"/>
        </w:rPr>
        <w:t>jednotlivé</w:t>
      </w:r>
      <w:r w:rsidRPr="00F84E2D">
        <w:rPr>
          <w:rFonts w:ascii="Arial Narrow" w:hAnsi="Arial Narrow"/>
          <w:b/>
          <w:bCs/>
          <w:spacing w:val="-3"/>
          <w:sz w:val="18"/>
          <w:szCs w:val="18"/>
        </w:rPr>
        <w:t xml:space="preserve"> </w:t>
      </w:r>
      <w:r w:rsidRPr="00F84E2D">
        <w:rPr>
          <w:rFonts w:ascii="Arial Narrow" w:hAnsi="Arial Narrow"/>
          <w:b/>
          <w:bCs/>
          <w:sz w:val="18"/>
          <w:szCs w:val="18"/>
        </w:rPr>
        <w:t>pracovné</w:t>
      </w:r>
      <w:r w:rsidRPr="00F84E2D">
        <w:rPr>
          <w:rFonts w:ascii="Arial Narrow" w:hAnsi="Arial Narrow"/>
          <w:b/>
          <w:bCs/>
          <w:spacing w:val="-4"/>
          <w:sz w:val="18"/>
          <w:szCs w:val="18"/>
        </w:rPr>
        <w:t xml:space="preserve"> </w:t>
      </w:r>
      <w:r w:rsidRPr="00F84E2D">
        <w:rPr>
          <w:rFonts w:ascii="Arial Narrow" w:hAnsi="Arial Narrow"/>
          <w:b/>
          <w:bCs/>
          <w:sz w:val="18"/>
          <w:szCs w:val="18"/>
        </w:rPr>
        <w:t>pozície</w:t>
      </w:r>
    </w:p>
    <w:tbl>
      <w:tblPr>
        <w:tblStyle w:val="NormalTable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513"/>
        <w:gridCol w:w="3056"/>
      </w:tblGrid>
      <w:tr w:rsidR="00FA67FC" w:rsidRPr="008E283D" w14:paraId="39CCBC32" w14:textId="77777777">
        <w:trPr>
          <w:trHeight w:val="551"/>
        </w:trPr>
        <w:tc>
          <w:tcPr>
            <w:tcW w:w="1457" w:type="dxa"/>
            <w:shd w:val="clear" w:color="auto" w:fill="BEBEBE"/>
          </w:tcPr>
          <w:bookmarkEnd w:id="6"/>
          <w:p w14:paraId="705D01DA" w14:textId="77777777" w:rsidR="00FA67FC" w:rsidRPr="008E283D" w:rsidRDefault="006E4F6B">
            <w:pPr>
              <w:pStyle w:val="TableParagraph"/>
              <w:ind w:left="67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Pracovná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pozícia</w:t>
            </w:r>
          </w:p>
        </w:tc>
        <w:tc>
          <w:tcPr>
            <w:tcW w:w="4513" w:type="dxa"/>
            <w:shd w:val="clear" w:color="auto" w:fill="BEBEBE"/>
          </w:tcPr>
          <w:p w14:paraId="3B1D0C38" w14:textId="77777777" w:rsidR="00FA67FC" w:rsidRPr="008E283D" w:rsidRDefault="00FA67FC">
            <w:pPr>
              <w:pStyle w:val="TableParagraph"/>
              <w:spacing w:before="7"/>
              <w:rPr>
                <w:rFonts w:ascii="Arial Narrow" w:hAnsi="Arial Narrow"/>
                <w:b/>
                <w:sz w:val="14"/>
              </w:rPr>
            </w:pPr>
          </w:p>
          <w:p w14:paraId="646A9C47" w14:textId="77777777" w:rsidR="00FA67FC" w:rsidRPr="008E283D" w:rsidRDefault="006E4F6B">
            <w:pPr>
              <w:pStyle w:val="TableParagraph"/>
              <w:spacing w:before="1"/>
              <w:ind w:left="6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Popis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vykonávaných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činností:</w:t>
            </w:r>
          </w:p>
        </w:tc>
        <w:tc>
          <w:tcPr>
            <w:tcW w:w="3056" w:type="dxa"/>
            <w:shd w:val="clear" w:color="auto" w:fill="BEBEBE"/>
          </w:tcPr>
          <w:p w14:paraId="68FA4B1F" w14:textId="77777777" w:rsidR="00FA67FC" w:rsidRPr="008E283D" w:rsidRDefault="00FA67FC">
            <w:pPr>
              <w:pStyle w:val="TableParagraph"/>
              <w:spacing w:before="7"/>
              <w:rPr>
                <w:rFonts w:ascii="Arial Narrow" w:hAnsi="Arial Narrow"/>
                <w:b/>
                <w:sz w:val="14"/>
              </w:rPr>
            </w:pPr>
          </w:p>
          <w:p w14:paraId="6520E3B6" w14:textId="77777777" w:rsidR="00FA67FC" w:rsidRPr="008E283D" w:rsidRDefault="006E4F6B">
            <w:pPr>
              <w:pStyle w:val="TableParagraph"/>
              <w:spacing w:before="1"/>
              <w:ind w:left="6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Minimálne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kvalifikačné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požiadavky</w:t>
            </w:r>
          </w:p>
        </w:tc>
      </w:tr>
      <w:tr w:rsidR="00FA67FC" w:rsidRPr="008E283D" w14:paraId="603BC9DC" w14:textId="77777777">
        <w:trPr>
          <w:trHeight w:val="2510"/>
        </w:trPr>
        <w:tc>
          <w:tcPr>
            <w:tcW w:w="1457" w:type="dxa"/>
          </w:tcPr>
          <w:p w14:paraId="7E5CA666" w14:textId="77777777" w:rsidR="00FA67FC" w:rsidRPr="008E283D" w:rsidRDefault="006E4F6B">
            <w:pPr>
              <w:pStyle w:val="TableParagraph"/>
              <w:spacing w:before="42"/>
              <w:ind w:left="67" w:right="418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Manažér </w:t>
            </w:r>
            <w:r w:rsidRPr="008E283D">
              <w:rPr>
                <w:rFonts w:ascii="Arial Narrow" w:hAnsi="Arial Narrow"/>
                <w:b/>
                <w:sz w:val="18"/>
              </w:rPr>
              <w:t>pre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verejné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obstaranie</w:t>
            </w:r>
          </w:p>
        </w:tc>
        <w:tc>
          <w:tcPr>
            <w:tcW w:w="4513" w:type="dxa"/>
          </w:tcPr>
          <w:p w14:paraId="436887E6" w14:textId="77777777" w:rsidR="00FA67FC" w:rsidRPr="008E283D" w:rsidRDefault="006E4F6B">
            <w:pPr>
              <w:pStyle w:val="TableParagraph"/>
              <w:spacing w:before="44"/>
              <w:ind w:left="69" w:right="9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Manažér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verejné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obstarávanie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-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zodpovedá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správnosť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vykonania verejného obstarávania na tovary/práce/služby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účely</w:t>
            </w:r>
            <w:r w:rsidRPr="008E283D">
              <w:rPr>
                <w:rFonts w:ascii="Arial Narrow" w:hAnsi="Arial Narrow"/>
                <w:spacing w:val="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zmysle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legislatívy EÚ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SR.</w:t>
            </w:r>
          </w:p>
          <w:p w14:paraId="1C324B50" w14:textId="77777777" w:rsidR="00FA67FC" w:rsidRPr="008E283D" w:rsidRDefault="006E4F6B">
            <w:pPr>
              <w:pStyle w:val="TableParagraph"/>
              <w:spacing w:before="119"/>
              <w:ind w:left="6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Príklady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vykonávaných</w:t>
            </w:r>
            <w:r w:rsidRPr="008E283D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činností:</w:t>
            </w:r>
          </w:p>
          <w:p w14:paraId="507FFDD9" w14:textId="77777777" w:rsidR="00FA67FC" w:rsidRPr="008E283D" w:rsidRDefault="006E4F6B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39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spracovanie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oznámení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 vyhlásení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VO;</w:t>
            </w:r>
          </w:p>
          <w:p w14:paraId="593A5A1A" w14:textId="77777777" w:rsidR="00FA67FC" w:rsidRPr="008E283D" w:rsidRDefault="006E4F6B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13"/>
              <w:ind w:right="74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špecifikácie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formálnych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obsahových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náležitostí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oznámení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vyhlásení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VO;</w:t>
            </w:r>
          </w:p>
          <w:p w14:paraId="2E9F8358" w14:textId="77777777" w:rsidR="00FA67FC" w:rsidRPr="008E283D" w:rsidRDefault="006E4F6B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41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príprava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súťažných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podkladov;</w:t>
            </w:r>
          </w:p>
          <w:p w14:paraId="387E9006" w14:textId="77777777" w:rsidR="00FA67FC" w:rsidRPr="008E283D" w:rsidRDefault="006E4F6B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16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príprava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distribúcia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zápisnice;</w:t>
            </w:r>
          </w:p>
          <w:p w14:paraId="6A6813D6" w14:textId="77777777" w:rsidR="00FA67FC" w:rsidRPr="008E283D" w:rsidRDefault="006E4F6B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20"/>
              <w:ind w:hanging="14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vypracovanie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správy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 priebehu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VO.</w:t>
            </w:r>
          </w:p>
        </w:tc>
        <w:tc>
          <w:tcPr>
            <w:tcW w:w="3056" w:type="dxa"/>
          </w:tcPr>
          <w:p w14:paraId="35CDFAE5" w14:textId="77777777" w:rsidR="00FA67FC" w:rsidRPr="008E283D" w:rsidRDefault="006E4F6B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44"/>
              <w:ind w:hanging="217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vysokoškolské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vzdelanie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min.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II.</w:t>
            </w:r>
          </w:p>
          <w:p w14:paraId="3A1EEA39" w14:textId="77777777" w:rsidR="00FA67FC" w:rsidRPr="008E283D" w:rsidRDefault="006E4F6B">
            <w:pPr>
              <w:pStyle w:val="TableParagraph"/>
              <w:spacing w:before="18"/>
              <w:ind w:left="28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stupňa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min.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odborná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prax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2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roky,</w:t>
            </w:r>
          </w:p>
          <w:p w14:paraId="4F0C6E0A" w14:textId="77777777" w:rsidR="00FA67FC" w:rsidRPr="008E283D" w:rsidRDefault="006E4F6B">
            <w:pPr>
              <w:pStyle w:val="TableParagraph"/>
              <w:spacing w:before="18"/>
              <w:ind w:left="6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alebo</w:t>
            </w:r>
          </w:p>
          <w:p w14:paraId="2AE64D9A" w14:textId="77777777" w:rsidR="00FA67FC" w:rsidRPr="008E283D" w:rsidRDefault="006E4F6B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37" w:line="259" w:lineRule="auto"/>
              <w:ind w:right="7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ukončené VŠ vzdelanie I. stupňa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alebo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úplné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SŠ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vzdelanie s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maturitou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min.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odborná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prax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3 roky.</w:t>
            </w:r>
          </w:p>
        </w:tc>
      </w:tr>
    </w:tbl>
    <w:p w14:paraId="70BBF09C" w14:textId="77777777" w:rsidR="00FA67FC" w:rsidRPr="008E283D" w:rsidRDefault="00FA67FC">
      <w:pPr>
        <w:pStyle w:val="Zkladntext"/>
        <w:rPr>
          <w:rFonts w:ascii="Arial Narrow" w:hAnsi="Arial Narrow"/>
          <w:b/>
        </w:rPr>
      </w:pPr>
    </w:p>
    <w:p w14:paraId="668CAF43" w14:textId="77777777" w:rsidR="00FA67FC" w:rsidRPr="008E283D" w:rsidRDefault="00FA67FC">
      <w:pPr>
        <w:spacing w:line="192" w:lineRule="exact"/>
        <w:jc w:val="both"/>
        <w:rPr>
          <w:rFonts w:ascii="Arial Narrow" w:hAnsi="Arial Narrow"/>
          <w:sz w:val="16"/>
        </w:rPr>
        <w:sectPr w:rsidR="00FA67FC" w:rsidRPr="008E283D">
          <w:footerReference w:type="default" r:id="rId15"/>
          <w:pgSz w:w="11910" w:h="16840"/>
          <w:pgMar w:top="1100" w:right="1140" w:bottom="880" w:left="1300" w:header="0" w:footer="688" w:gutter="0"/>
          <w:cols w:space="708"/>
        </w:sectPr>
      </w:pPr>
    </w:p>
    <w:tbl>
      <w:tblPr>
        <w:tblStyle w:val="NormalTable0"/>
        <w:tblW w:w="0" w:type="auto"/>
        <w:tblInd w:w="1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513"/>
        <w:gridCol w:w="3058"/>
      </w:tblGrid>
      <w:tr w:rsidR="00FA67FC" w:rsidRPr="008E283D" w14:paraId="03201BFF" w14:textId="77777777" w:rsidTr="7404538D">
        <w:trPr>
          <w:trHeight w:val="4790"/>
        </w:trPr>
        <w:tc>
          <w:tcPr>
            <w:tcW w:w="1459" w:type="dxa"/>
          </w:tcPr>
          <w:p w14:paraId="3E2C985F" w14:textId="77777777" w:rsidR="00FA67FC" w:rsidRPr="008E283D" w:rsidRDefault="006E4F6B">
            <w:pPr>
              <w:pStyle w:val="TableParagraph"/>
              <w:spacing w:before="36" w:line="259" w:lineRule="auto"/>
              <w:ind w:left="69" w:right="560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pacing w:val="-1"/>
                <w:sz w:val="18"/>
              </w:rPr>
              <w:lastRenderedPageBreak/>
              <w:t>Projektový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manažér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(realizácia</w:t>
            </w:r>
            <w:r w:rsidRPr="008E283D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projektu)</w:t>
            </w:r>
          </w:p>
        </w:tc>
        <w:tc>
          <w:tcPr>
            <w:tcW w:w="4513" w:type="dxa"/>
          </w:tcPr>
          <w:p w14:paraId="4FDE5817" w14:textId="77777777" w:rsidR="00FA67FC" w:rsidRPr="008E283D" w:rsidRDefault="006E4F6B">
            <w:pPr>
              <w:pStyle w:val="TableParagraph"/>
              <w:spacing w:before="34"/>
              <w:ind w:left="69" w:right="356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Projektový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manažér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zodpovedný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plynulú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realizáciu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riadi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činnosť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projektového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tímu,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dbá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</w:p>
          <w:p w14:paraId="1FE6538F" w14:textId="6E3E243B" w:rsidR="00FA67FC" w:rsidRPr="008E283D" w:rsidRDefault="006E4F6B">
            <w:pPr>
              <w:pStyle w:val="TableParagraph"/>
              <w:spacing w:before="2"/>
              <w:ind w:left="69" w:right="7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dodržiavane</w:t>
            </w:r>
            <w:r w:rsidRPr="008E283D">
              <w:rPr>
                <w:rFonts w:ascii="Arial Narrow" w:hAnsi="Arial Narrow"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časového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harmonogramu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projektu,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zodpovedá</w:t>
            </w:r>
            <w:r w:rsidR="002E633D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kontrolu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efektívne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vynakladanie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finančných</w:t>
            </w:r>
          </w:p>
          <w:p w14:paraId="62204953" w14:textId="555234B2" w:rsidR="00FA67FC" w:rsidRPr="008E283D" w:rsidRDefault="006E4F6B">
            <w:pPr>
              <w:pStyle w:val="TableParagraph"/>
              <w:spacing w:before="2"/>
              <w:ind w:left="69" w:right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prostriedkov, plánuje, organizuje, riadi, zabezpečuje 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kontroluje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aktivity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projektu,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komplexne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pripravuje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procesy</w:t>
            </w:r>
            <w:r w:rsidR="002E633D">
              <w:rPr>
                <w:rFonts w:ascii="Arial Narrow" w:hAnsi="Arial Narrow"/>
                <w:sz w:val="18"/>
              </w:rPr>
              <w:t xml:space="preserve"> na </w:t>
            </w:r>
            <w:r w:rsidRPr="008E283D">
              <w:rPr>
                <w:rFonts w:ascii="Arial Narrow" w:hAnsi="Arial Narrow"/>
                <w:sz w:val="18"/>
              </w:rPr>
              <w:t>priebežné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monitorovanie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aktivít</w:t>
            </w:r>
          </w:p>
          <w:p w14:paraId="0BA9CDB9" w14:textId="77777777" w:rsidR="00FA67FC" w:rsidRPr="008E283D" w:rsidRDefault="006E4F6B">
            <w:pPr>
              <w:pStyle w:val="TableParagraph"/>
              <w:spacing w:line="218" w:lineRule="exact"/>
              <w:ind w:left="6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Zodpovedá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propagáciu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jeho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realizáciu.</w:t>
            </w:r>
          </w:p>
          <w:p w14:paraId="0C45DA26" w14:textId="77777777" w:rsidR="00FA67FC" w:rsidRPr="008E283D" w:rsidRDefault="006E4F6B">
            <w:pPr>
              <w:pStyle w:val="TableParagraph"/>
              <w:spacing w:before="121"/>
              <w:ind w:left="6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Príklady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vykonávaných</w:t>
            </w:r>
            <w:r w:rsidRPr="008E283D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činností:</w:t>
            </w:r>
          </w:p>
          <w:p w14:paraId="6ECE9029" w14:textId="70367CFA" w:rsidR="00FA67FC" w:rsidRPr="008E283D" w:rsidRDefault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priebežné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riadenie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projektového tímu;</w:t>
            </w:r>
          </w:p>
          <w:p w14:paraId="057D631E" w14:textId="58546AD9" w:rsidR="00FA67FC" w:rsidRPr="008E283D" w:rsidRDefault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8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priebežné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riadenie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rizík;</w:t>
            </w:r>
          </w:p>
          <w:p w14:paraId="365030DE" w14:textId="6B5AF8C8" w:rsidR="00FA67FC" w:rsidRPr="008E283D" w:rsidRDefault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8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koordinácia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vyhodnocovania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pokroku</w:t>
            </w:r>
            <w:r w:rsidRPr="008E283D">
              <w:rPr>
                <w:rFonts w:ascii="Arial Narrow" w:hAnsi="Arial Narrow"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projektu;</w:t>
            </w:r>
          </w:p>
          <w:p w14:paraId="3D6F8C9D" w14:textId="028D736D" w:rsidR="00FA67FC" w:rsidRPr="008E283D" w:rsidRDefault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5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koordinácia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realizácie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vykonávateľom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</w:p>
          <w:p w14:paraId="7B724650" w14:textId="7EBD4806" w:rsidR="00FA67FC" w:rsidRPr="008E283D" w:rsidRDefault="00605A51">
            <w:pPr>
              <w:pStyle w:val="TableParagraph"/>
              <w:spacing w:before="18"/>
              <w:ind w:left="21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dodávateľom;</w:t>
            </w:r>
          </w:p>
          <w:p w14:paraId="6A005EC0" w14:textId="02A05DB1" w:rsidR="00FA67FC" w:rsidRPr="008E283D" w:rsidRDefault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8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priebežné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činnosti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monitorovania</w:t>
            </w:r>
            <w:r w:rsidRPr="008E283D">
              <w:rPr>
                <w:rFonts w:ascii="Arial Narrow" w:hAnsi="Arial Narrow"/>
                <w:spacing w:val="3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kontroly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projektu;</w:t>
            </w:r>
          </w:p>
          <w:p w14:paraId="2B3FD6F9" w14:textId="4E8EA4AB" w:rsidR="00FA67FC" w:rsidRPr="008E283D" w:rsidRDefault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8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spracovanie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monitorovacej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správy;</w:t>
            </w:r>
          </w:p>
          <w:p w14:paraId="4B26E586" w14:textId="17676B91" w:rsidR="00FA67FC" w:rsidRPr="008E283D" w:rsidRDefault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5" w:line="244" w:lineRule="auto"/>
              <w:ind w:right="46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posudzovanie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vyhodnocovanie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zmenových</w:t>
            </w:r>
            <w:r w:rsidRPr="008E283D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konaní,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nákladov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naviac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resp.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dodatkov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zmluve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 dielo;</w:t>
            </w:r>
          </w:p>
          <w:p w14:paraId="2E402211" w14:textId="623B17B3" w:rsidR="00FA67FC" w:rsidRPr="008E283D" w:rsidRDefault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32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vypracovanie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žiadosti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zmenu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</w:p>
          <w:p w14:paraId="173E364A" w14:textId="43D12858" w:rsidR="00FA67FC" w:rsidRPr="008E283D" w:rsidRDefault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8" w:line="219" w:lineRule="exact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zabezpečenie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aktivít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komunikácie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informovanosti.</w:t>
            </w:r>
          </w:p>
          <w:p w14:paraId="6D67BE97" w14:textId="75BC7455" w:rsidR="00970C71" w:rsidRPr="008E283D" w:rsidRDefault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18" w:line="219" w:lineRule="exact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inžinierska činnosť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3058" w:type="dxa"/>
          </w:tcPr>
          <w:p w14:paraId="40078D95" w14:textId="77777777" w:rsidR="00FA67FC" w:rsidRPr="008E283D" w:rsidRDefault="006E4F6B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36"/>
              <w:ind w:hanging="21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vysokoškolské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vzdelanie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min.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II.</w:t>
            </w:r>
          </w:p>
          <w:p w14:paraId="7CCF682A" w14:textId="77777777" w:rsidR="00FA67FC" w:rsidRPr="008E283D" w:rsidRDefault="006E4F6B">
            <w:pPr>
              <w:pStyle w:val="TableParagraph"/>
              <w:spacing w:before="16" w:line="259" w:lineRule="auto"/>
              <w:ind w:left="71" w:right="231" w:firstLine="21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stupňa a min. odborná prax 2 roky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alebo</w:t>
            </w:r>
          </w:p>
          <w:p w14:paraId="3BDC07B2" w14:textId="77777777" w:rsidR="00FA67FC" w:rsidRPr="008E283D" w:rsidRDefault="006E4F6B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22" w:line="259" w:lineRule="auto"/>
              <w:ind w:right="72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ukončené VŠ vzdelanie I. stupňa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alebo úplné SŠ vzdelanie s maturitou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min.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odborná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prax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3 roky.</w:t>
            </w:r>
          </w:p>
        </w:tc>
      </w:tr>
      <w:tr w:rsidR="00FA67FC" w:rsidRPr="008E283D" w14:paraId="2989ECAC" w14:textId="77777777" w:rsidTr="7404538D">
        <w:trPr>
          <w:trHeight w:val="5359"/>
        </w:trPr>
        <w:tc>
          <w:tcPr>
            <w:tcW w:w="1459" w:type="dxa"/>
          </w:tcPr>
          <w:p w14:paraId="01DEC16F" w14:textId="77777777" w:rsidR="00FA67FC" w:rsidRPr="008E283D" w:rsidRDefault="006E4F6B">
            <w:pPr>
              <w:pStyle w:val="TableParagraph"/>
              <w:spacing w:before="36" w:line="259" w:lineRule="auto"/>
              <w:ind w:left="69" w:right="701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pacing w:val="-1"/>
                <w:sz w:val="18"/>
              </w:rPr>
              <w:t>Finančný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manažér</w:t>
            </w:r>
          </w:p>
        </w:tc>
        <w:tc>
          <w:tcPr>
            <w:tcW w:w="4513" w:type="dxa"/>
          </w:tcPr>
          <w:p w14:paraId="59AF70DA" w14:textId="77777777" w:rsidR="00FA67FC" w:rsidRPr="008E283D" w:rsidRDefault="006E4F6B">
            <w:pPr>
              <w:pStyle w:val="TableParagraph"/>
              <w:spacing w:before="36" w:line="219" w:lineRule="exact"/>
              <w:ind w:left="6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Finančný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manažér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zodpovedá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čerpanie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finančných</w:t>
            </w:r>
          </w:p>
          <w:p w14:paraId="3A894E82" w14:textId="77777777" w:rsidR="00FA67FC" w:rsidRPr="008E283D" w:rsidRDefault="006E4F6B">
            <w:pPr>
              <w:pStyle w:val="TableParagraph"/>
              <w:ind w:left="69" w:right="12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prostriedkov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pre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dosiahnutie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cieľov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podľa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zmluvy,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styk s bankovými inštitúciami a zabezpečenie obchodných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procesov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ekonomického hľadiska.</w:t>
            </w:r>
          </w:p>
          <w:p w14:paraId="409591F7" w14:textId="159A5D21" w:rsidR="00FA67FC" w:rsidRPr="008E283D" w:rsidRDefault="006E4F6B">
            <w:pPr>
              <w:pStyle w:val="TableParagraph"/>
              <w:ind w:left="69" w:right="90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Zabezpečuje vyhotovenie interných finančných predpisov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(sledovanie čerpania finančných prostriedkov, odpisový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plán, evidencia majetku obstaraného z prostriedkov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mechanizmu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POO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pod.)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Zabezpečuje,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resp.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vedie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účtovn</w:t>
            </w:r>
            <w:r w:rsidR="002E633D">
              <w:rPr>
                <w:rFonts w:ascii="Arial Narrow" w:hAnsi="Arial Narrow"/>
                <w:sz w:val="18"/>
              </w:rPr>
              <w:t xml:space="preserve">ú </w:t>
            </w:r>
            <w:r w:rsidRPr="008E283D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agendu, zodpovedá za vypracovanie miezd, zabezpečuje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ucelené časti účtovného systému organizácie, evidencia a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účtovanie,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inventarizácia,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spravovanie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daní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poplatkov,</w:t>
            </w:r>
          </w:p>
          <w:p w14:paraId="450D882C" w14:textId="437DA54B" w:rsidR="00FA67FC" w:rsidRPr="008E283D" w:rsidRDefault="006E4F6B">
            <w:pPr>
              <w:pStyle w:val="TableParagraph"/>
              <w:spacing w:before="1"/>
              <w:ind w:left="69" w:right="23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vyhotovenie, triedenie a archivácia účtovných dokladov,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spracováva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prvotnú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ekonomickú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agendu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rámci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="002E63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="002E633D">
              <w:rPr>
                <w:rFonts w:ascii="Arial Narrow" w:hAnsi="Arial Narrow"/>
                <w:sz w:val="18"/>
              </w:rPr>
              <w:t xml:space="preserve"> pre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zaúčtovanie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externým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ekonómom,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zabezpečuje</w:t>
            </w:r>
          </w:p>
          <w:p w14:paraId="332DD8DA" w14:textId="77777777" w:rsidR="00FA67FC" w:rsidRPr="008E283D" w:rsidRDefault="006E4F6B">
            <w:pPr>
              <w:pStyle w:val="TableParagraph"/>
              <w:ind w:left="69" w:right="409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evidenciu príjmov / výnosov a výdavkov / nákladov pre</w:t>
            </w:r>
            <w:r w:rsidRPr="008E283D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sledovanie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finančných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prostriedkov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podľa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zmluvy.</w:t>
            </w:r>
          </w:p>
          <w:p w14:paraId="00E4E702" w14:textId="77777777" w:rsidR="00FA67FC" w:rsidRPr="008E283D" w:rsidRDefault="006E4F6B">
            <w:pPr>
              <w:pStyle w:val="TableParagraph"/>
              <w:spacing w:before="121"/>
              <w:ind w:left="6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Príklady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vykonávaných</w:t>
            </w:r>
            <w:r w:rsidRPr="008E283D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činností:</w:t>
            </w:r>
          </w:p>
          <w:p w14:paraId="687EF9F6" w14:textId="7D78A699" w:rsidR="00FA67FC" w:rsidRPr="008E283D" w:rsidRDefault="00605A51" w:rsidP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priebežné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finančné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riadenie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projektu;</w:t>
            </w:r>
          </w:p>
          <w:p w14:paraId="6A484216" w14:textId="4FA621AD" w:rsidR="00FA67FC" w:rsidRPr="008E283D" w:rsidRDefault="00605A51" w:rsidP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vyhodnocovanie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finančného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pokroku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plnenia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rozpočtu;</w:t>
            </w:r>
          </w:p>
          <w:p w14:paraId="711C24A0" w14:textId="3BCA17A9" w:rsidR="00FA67FC" w:rsidRPr="008E283D" w:rsidRDefault="00605A51" w:rsidP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analýza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projektu,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posudzovanie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oprávnenosti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 zhotoviteľa;</w:t>
            </w:r>
          </w:p>
          <w:p w14:paraId="5FB5F7C6" w14:textId="464E28A8" w:rsidR="00FA67FC" w:rsidRPr="008E283D" w:rsidRDefault="00605A51" w:rsidP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spracovanie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žiadosti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</w:t>
            </w:r>
            <w:r w:rsidRPr="00605A51">
              <w:rPr>
                <w:rFonts w:ascii="Arial Narrow" w:hAnsi="Arial Narrow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platby.</w:t>
            </w:r>
          </w:p>
        </w:tc>
        <w:tc>
          <w:tcPr>
            <w:tcW w:w="3058" w:type="dxa"/>
          </w:tcPr>
          <w:p w14:paraId="62EF4543" w14:textId="77777777" w:rsidR="00FA67FC" w:rsidRPr="008E283D" w:rsidRDefault="0572B9C8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36"/>
              <w:ind w:hanging="215"/>
              <w:rPr>
                <w:rFonts w:ascii="Arial Narrow" w:hAnsi="Arial Narrow"/>
                <w:sz w:val="18"/>
              </w:rPr>
            </w:pPr>
            <w:r w:rsidRPr="7404538D">
              <w:rPr>
                <w:rFonts w:ascii="Arial Narrow" w:hAnsi="Arial Narrow"/>
                <w:sz w:val="18"/>
                <w:szCs w:val="18"/>
              </w:rPr>
              <w:t>vysokoškolské</w:t>
            </w:r>
            <w:r w:rsidRPr="7404538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sz w:val="18"/>
                <w:szCs w:val="18"/>
              </w:rPr>
              <w:t>vzdelanie</w:t>
            </w:r>
            <w:r w:rsidRPr="7404538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sz w:val="18"/>
                <w:szCs w:val="18"/>
              </w:rPr>
              <w:t>min.</w:t>
            </w:r>
            <w:r w:rsidRPr="7404538D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sz w:val="18"/>
                <w:szCs w:val="18"/>
              </w:rPr>
              <w:t>II.</w:t>
            </w:r>
          </w:p>
          <w:p w14:paraId="10410F7B" w14:textId="77777777" w:rsidR="00FA67FC" w:rsidRPr="008E283D" w:rsidRDefault="006E4F6B">
            <w:pPr>
              <w:pStyle w:val="TableParagraph"/>
              <w:spacing w:before="18"/>
              <w:ind w:left="285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stupňa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a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min.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odborná</w:t>
            </w:r>
            <w:r w:rsidRPr="008E283D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prax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2</w:t>
            </w:r>
            <w:r w:rsidRPr="008E283D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roky</w:t>
            </w:r>
          </w:p>
          <w:p w14:paraId="2AFBA9FE" w14:textId="77777777" w:rsidR="00FA67FC" w:rsidRPr="008E283D" w:rsidRDefault="006E4F6B">
            <w:pPr>
              <w:pStyle w:val="TableParagraph"/>
              <w:spacing w:before="15"/>
              <w:ind w:left="7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alebo</w:t>
            </w:r>
          </w:p>
          <w:p w14:paraId="13B5339E" w14:textId="77777777" w:rsidR="00FA67FC" w:rsidRPr="008E283D" w:rsidRDefault="0572B9C8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38" w:line="259" w:lineRule="auto"/>
              <w:ind w:right="72"/>
              <w:rPr>
                <w:rFonts w:ascii="Arial Narrow" w:hAnsi="Arial Narrow"/>
                <w:sz w:val="18"/>
              </w:rPr>
            </w:pPr>
            <w:r w:rsidRPr="7404538D">
              <w:rPr>
                <w:rFonts w:ascii="Arial Narrow" w:hAnsi="Arial Narrow"/>
                <w:sz w:val="18"/>
                <w:szCs w:val="18"/>
              </w:rPr>
              <w:t>ukončené VŠ vzdelanie I. stupňa</w:t>
            </w:r>
            <w:r w:rsidRPr="7404538D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sz w:val="18"/>
                <w:szCs w:val="18"/>
              </w:rPr>
              <w:t>alebo úplné SŠ vzdelanie s maturitou</w:t>
            </w:r>
            <w:r w:rsidRPr="7404538D">
              <w:rPr>
                <w:rFonts w:ascii="Arial Narrow" w:hAnsi="Arial Narrow"/>
                <w:spacing w:val="-39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sz w:val="18"/>
                <w:szCs w:val="18"/>
              </w:rPr>
              <w:t>a</w:t>
            </w:r>
            <w:r w:rsidRPr="7404538D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sz w:val="18"/>
                <w:szCs w:val="18"/>
              </w:rPr>
              <w:t>min.</w:t>
            </w:r>
            <w:r w:rsidRPr="7404538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sz w:val="18"/>
                <w:szCs w:val="18"/>
              </w:rPr>
              <w:t>odborná</w:t>
            </w:r>
            <w:r w:rsidRPr="7404538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sz w:val="18"/>
                <w:szCs w:val="18"/>
              </w:rPr>
              <w:t>prax</w:t>
            </w:r>
            <w:r w:rsidRPr="7404538D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7404538D">
              <w:rPr>
                <w:rFonts w:ascii="Arial Narrow" w:hAnsi="Arial Narrow"/>
                <w:sz w:val="18"/>
                <w:szCs w:val="18"/>
              </w:rPr>
              <w:t>3 roky.</w:t>
            </w:r>
          </w:p>
        </w:tc>
      </w:tr>
      <w:tr w:rsidR="00C35FB0" w:rsidRPr="008E283D" w14:paraId="72A8609A" w14:textId="77777777" w:rsidTr="0026724D">
        <w:trPr>
          <w:trHeight w:val="675"/>
        </w:trPr>
        <w:tc>
          <w:tcPr>
            <w:tcW w:w="1459" w:type="dxa"/>
          </w:tcPr>
          <w:p w14:paraId="0663A4AF" w14:textId="2DCF77FD" w:rsidR="00C35FB0" w:rsidRPr="0026724D" w:rsidRDefault="5827BD7D" w:rsidP="0026724D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7404538D">
              <w:rPr>
                <w:rFonts w:ascii="Arial Narrow" w:hAnsi="Arial Narrow"/>
                <w:b/>
                <w:bCs/>
                <w:sz w:val="18"/>
                <w:szCs w:val="18"/>
              </w:rPr>
              <w:t>Odborný personál</w:t>
            </w:r>
          </w:p>
        </w:tc>
        <w:tc>
          <w:tcPr>
            <w:tcW w:w="4513" w:type="dxa"/>
          </w:tcPr>
          <w:p w14:paraId="14386BC8" w14:textId="22DE6FDA" w:rsidR="00F516C1" w:rsidRPr="003649F5" w:rsidRDefault="00605A51" w:rsidP="003649F5">
            <w:pPr>
              <w:pStyle w:val="TableParagraph"/>
              <w:tabs>
                <w:tab w:val="left" w:pos="777"/>
                <w:tab w:val="left" w:pos="778"/>
              </w:tabs>
              <w:spacing w:before="39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62F3BFDC" w:rsidRPr="003649F5">
              <w:rPr>
                <w:rFonts w:ascii="Arial Narrow" w:hAnsi="Arial Narrow"/>
                <w:sz w:val="18"/>
              </w:rPr>
              <w:t xml:space="preserve">Odborný personál zabezpečuje </w:t>
            </w:r>
            <w:r w:rsidR="285B0E7A" w:rsidRPr="003649F5">
              <w:rPr>
                <w:rFonts w:ascii="Arial Narrow" w:hAnsi="Arial Narrow"/>
                <w:sz w:val="18"/>
              </w:rPr>
              <w:t>činnos</w:t>
            </w:r>
            <w:r w:rsidR="245492F8" w:rsidRPr="003649F5">
              <w:rPr>
                <w:rFonts w:ascii="Arial Narrow" w:hAnsi="Arial Narrow"/>
                <w:sz w:val="18"/>
              </w:rPr>
              <w:t>ti vyplývajúce z</w:t>
            </w:r>
            <w:r w:rsidR="188EBB07" w:rsidRPr="003649F5">
              <w:rPr>
                <w:rFonts w:ascii="Arial Narrow" w:hAnsi="Arial Narrow"/>
                <w:sz w:val="18"/>
              </w:rPr>
              <w:t xml:space="preserve"> realizácie aktivít projektu</w:t>
            </w:r>
            <w:r w:rsidR="005E0C7E" w:rsidRPr="003649F5">
              <w:rPr>
                <w:rFonts w:ascii="Arial Narrow" w:hAnsi="Arial Narrow"/>
                <w:sz w:val="18"/>
              </w:rPr>
              <w:t>.</w:t>
            </w:r>
          </w:p>
          <w:p w14:paraId="23A64D86" w14:textId="4A75BC89" w:rsidR="005E0C7E" w:rsidRPr="003649F5" w:rsidRDefault="00605A51" w:rsidP="003649F5">
            <w:pPr>
              <w:pStyle w:val="TableParagraph"/>
              <w:tabs>
                <w:tab w:val="left" w:pos="777"/>
                <w:tab w:val="left" w:pos="778"/>
              </w:tabs>
              <w:spacing w:before="39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="005E0C7E" w:rsidRPr="003649F5">
              <w:rPr>
                <w:rFonts w:ascii="Arial Narrow" w:hAnsi="Arial Narrow"/>
                <w:b/>
                <w:sz w:val="18"/>
              </w:rPr>
              <w:t>Príklady vykonávaných činností:</w:t>
            </w:r>
          </w:p>
          <w:p w14:paraId="70368724" w14:textId="3A63F196" w:rsidR="00605A51" w:rsidRDefault="00605A51" w:rsidP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administratívne činnosti spojené s realizáciou projektu;</w:t>
            </w:r>
          </w:p>
          <w:p w14:paraId="28A1146D" w14:textId="5BEEB8DB" w:rsidR="005E0C7E" w:rsidRDefault="005E0C7E" w:rsidP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 w:rsidRPr="003649F5">
              <w:rPr>
                <w:rFonts w:ascii="Arial Narrow" w:hAnsi="Arial Narrow"/>
                <w:sz w:val="18"/>
              </w:rPr>
              <w:t>príprava spoločných študijných programov;</w:t>
            </w:r>
          </w:p>
          <w:p w14:paraId="701F8403" w14:textId="3B418742" w:rsidR="00605A51" w:rsidRPr="003649F5" w:rsidRDefault="00605A51" w:rsidP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koordinácia vytvárania spoločných výskumných a inovačných kapacít;</w:t>
            </w:r>
          </w:p>
          <w:p w14:paraId="4589412F" w14:textId="77777777" w:rsidR="005E6FB7" w:rsidRPr="003649F5" w:rsidRDefault="003649F5" w:rsidP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 w:rsidRPr="003649F5">
              <w:rPr>
                <w:rFonts w:ascii="Arial Narrow" w:hAnsi="Arial Narrow"/>
                <w:sz w:val="18"/>
              </w:rPr>
              <w:t>koordinácia zdieľania priestorov, laboratórií a vybavenia;</w:t>
            </w:r>
          </w:p>
          <w:p w14:paraId="3ABC7934" w14:textId="77777777" w:rsidR="003649F5" w:rsidRPr="003649F5" w:rsidRDefault="003649F5" w:rsidP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 w:rsidRPr="003649F5">
              <w:rPr>
                <w:rFonts w:ascii="Arial Narrow" w:hAnsi="Arial Narrow"/>
                <w:sz w:val="18"/>
              </w:rPr>
              <w:t>podpora pri integrácii knižničných, publikačných a IT systémov;</w:t>
            </w:r>
          </w:p>
          <w:p w14:paraId="495F661B" w14:textId="77777777" w:rsidR="003649F5" w:rsidRPr="003649F5" w:rsidRDefault="003649F5" w:rsidP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 w:rsidRPr="003649F5">
              <w:rPr>
                <w:rFonts w:ascii="Arial Narrow" w:hAnsi="Arial Narrow"/>
                <w:sz w:val="18"/>
              </w:rPr>
              <w:t xml:space="preserve">riadenie </w:t>
            </w:r>
            <w:proofErr w:type="spellStart"/>
            <w:r w:rsidRPr="003649F5">
              <w:rPr>
                <w:rFonts w:ascii="Arial Narrow" w:hAnsi="Arial Narrow"/>
                <w:sz w:val="18"/>
              </w:rPr>
              <w:t>internacionalizačných</w:t>
            </w:r>
            <w:proofErr w:type="spellEnd"/>
            <w:r w:rsidRPr="003649F5">
              <w:rPr>
                <w:rFonts w:ascii="Arial Narrow" w:hAnsi="Arial Narrow"/>
                <w:sz w:val="18"/>
              </w:rPr>
              <w:t xml:space="preserve"> aktivít;</w:t>
            </w:r>
          </w:p>
          <w:p w14:paraId="22B1B2A5" w14:textId="2737E142" w:rsidR="003649F5" w:rsidRDefault="003649F5" w:rsidP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 w:rsidRPr="003649F5">
              <w:rPr>
                <w:rFonts w:ascii="Arial Narrow" w:hAnsi="Arial Narrow"/>
                <w:sz w:val="18"/>
              </w:rPr>
              <w:t>komunikácia s relevantnými zainteresovanými stranam</w:t>
            </w:r>
            <w:r w:rsidR="00605A51">
              <w:rPr>
                <w:rFonts w:ascii="Arial Narrow" w:hAnsi="Arial Narrow"/>
                <w:sz w:val="18"/>
              </w:rPr>
              <w:t>i a propagácia</w:t>
            </w:r>
            <w:r w:rsidRPr="003649F5">
              <w:rPr>
                <w:rFonts w:ascii="Arial Narrow" w:hAnsi="Arial Narrow"/>
                <w:sz w:val="18"/>
              </w:rPr>
              <w:t>;</w:t>
            </w:r>
          </w:p>
          <w:p w14:paraId="25C96BAF" w14:textId="00C483EB" w:rsidR="00605A51" w:rsidRPr="003649F5" w:rsidRDefault="00605A51" w:rsidP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podporné činnosti pri investičných aktivitách;</w:t>
            </w:r>
          </w:p>
          <w:p w14:paraId="37B18DB7" w14:textId="33CE43B0" w:rsidR="003649F5" w:rsidRPr="003649F5" w:rsidRDefault="003649F5" w:rsidP="00605A5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40"/>
              <w:ind w:hanging="143"/>
              <w:rPr>
                <w:rFonts w:ascii="Arial Narrow" w:hAnsi="Arial Narrow"/>
                <w:sz w:val="18"/>
              </w:rPr>
            </w:pPr>
            <w:r w:rsidRPr="003649F5">
              <w:rPr>
                <w:rFonts w:ascii="Arial Narrow" w:hAnsi="Arial Narrow"/>
                <w:sz w:val="18"/>
              </w:rPr>
              <w:t>a</w:t>
            </w:r>
            <w:r w:rsidR="00605A51">
              <w:rPr>
                <w:rFonts w:ascii="Arial Narrow" w:hAnsi="Arial Narrow"/>
                <w:sz w:val="18"/>
              </w:rPr>
              <w:t> </w:t>
            </w:r>
            <w:r w:rsidRPr="003649F5">
              <w:rPr>
                <w:rFonts w:ascii="Arial Narrow" w:hAnsi="Arial Narrow"/>
                <w:sz w:val="18"/>
              </w:rPr>
              <w:t>iné</w:t>
            </w:r>
            <w:r w:rsidR="00605A51">
              <w:rPr>
                <w:rFonts w:ascii="Arial Narrow" w:hAnsi="Arial Narrow"/>
                <w:sz w:val="18"/>
              </w:rPr>
              <w:t xml:space="preserve"> relevantné činnosti</w:t>
            </w:r>
            <w:r w:rsidRPr="003649F5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3058" w:type="dxa"/>
          </w:tcPr>
          <w:p w14:paraId="5B92A7D6" w14:textId="3A3B81A8" w:rsidR="00C35FB0" w:rsidRPr="008E283D" w:rsidRDefault="5966B320" w:rsidP="7404538D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36"/>
              <w:ind w:hanging="215"/>
              <w:rPr>
                <w:rFonts w:ascii="Arial Narrow" w:hAnsi="Arial Narrow"/>
                <w:sz w:val="18"/>
                <w:szCs w:val="18"/>
              </w:rPr>
            </w:pPr>
            <w:r w:rsidRPr="7404538D">
              <w:rPr>
                <w:rFonts w:ascii="Arial Narrow" w:hAnsi="Arial Narrow"/>
                <w:sz w:val="18"/>
                <w:szCs w:val="18"/>
              </w:rPr>
              <w:t xml:space="preserve">ukončené </w:t>
            </w:r>
            <w:r w:rsidR="2BE6DD43" w:rsidRPr="7404538D">
              <w:rPr>
                <w:rFonts w:ascii="Arial Narrow" w:hAnsi="Arial Narrow"/>
                <w:sz w:val="18"/>
                <w:szCs w:val="18"/>
              </w:rPr>
              <w:t xml:space="preserve">vysokoškolské vzdelanie min. I. stupňa </w:t>
            </w:r>
          </w:p>
          <w:p w14:paraId="31966B8A" w14:textId="109BBB6B" w:rsidR="00C35FB0" w:rsidRPr="008E283D" w:rsidRDefault="00C35FB0" w:rsidP="0026724D">
            <w:pPr>
              <w:pStyle w:val="TableParagraph"/>
              <w:tabs>
                <w:tab w:val="left" w:pos="286"/>
              </w:tabs>
              <w:spacing w:before="36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B4945C6" w14:textId="77777777" w:rsidR="00FA67FC" w:rsidRPr="008E283D" w:rsidRDefault="00FA67FC">
      <w:pPr>
        <w:pStyle w:val="Zkladntext"/>
        <w:spacing w:before="3"/>
        <w:rPr>
          <w:rFonts w:ascii="Arial Narrow" w:hAnsi="Arial Narrow"/>
          <w:sz w:val="17"/>
        </w:rPr>
      </w:pPr>
    </w:p>
    <w:p w14:paraId="350674C1" w14:textId="1D0CB1F6" w:rsidR="00FA67FC" w:rsidRDefault="006E4F6B">
      <w:pPr>
        <w:pStyle w:val="Zkladntext"/>
        <w:spacing w:before="59" w:line="247" w:lineRule="auto"/>
        <w:ind w:left="116" w:right="270" w:hanging="10"/>
        <w:jc w:val="both"/>
        <w:rPr>
          <w:rFonts w:ascii="Arial Narrow" w:hAnsi="Arial Narrow"/>
          <w:sz w:val="18"/>
          <w:szCs w:val="18"/>
        </w:rPr>
      </w:pPr>
      <w:bookmarkStart w:id="7" w:name="_Hlk146272461"/>
      <w:bookmarkStart w:id="8" w:name="_Hlk146272420"/>
      <w:bookmarkStart w:id="9" w:name="_Hlk145420530"/>
      <w:r w:rsidRPr="002E633D">
        <w:rPr>
          <w:rFonts w:ascii="Arial Narrow" w:hAnsi="Arial Narrow"/>
          <w:sz w:val="18"/>
          <w:szCs w:val="18"/>
        </w:rPr>
        <w:t>Prijímateľ môže obsadiť uveden</w:t>
      </w:r>
      <w:r w:rsidR="00F35016">
        <w:rPr>
          <w:rFonts w:ascii="Arial Narrow" w:hAnsi="Arial Narrow"/>
          <w:sz w:val="18"/>
          <w:szCs w:val="18"/>
        </w:rPr>
        <w:t>é</w:t>
      </w:r>
      <w:r w:rsidRPr="002E633D">
        <w:rPr>
          <w:rFonts w:ascii="Arial Narrow" w:hAnsi="Arial Narrow"/>
          <w:sz w:val="18"/>
          <w:szCs w:val="18"/>
        </w:rPr>
        <w:t xml:space="preserve"> pracovn</w:t>
      </w:r>
      <w:r w:rsidR="00F35016">
        <w:rPr>
          <w:rFonts w:ascii="Arial Narrow" w:hAnsi="Arial Narrow"/>
          <w:sz w:val="18"/>
          <w:szCs w:val="18"/>
        </w:rPr>
        <w:t>é</w:t>
      </w:r>
      <w:r w:rsidRPr="002E633D">
        <w:rPr>
          <w:rFonts w:ascii="Arial Narrow" w:hAnsi="Arial Narrow"/>
          <w:sz w:val="18"/>
          <w:szCs w:val="18"/>
        </w:rPr>
        <w:t xml:space="preserve"> pozíci</w:t>
      </w:r>
      <w:r w:rsidR="00F35016">
        <w:rPr>
          <w:rFonts w:ascii="Arial Narrow" w:hAnsi="Arial Narrow"/>
          <w:sz w:val="18"/>
          <w:szCs w:val="18"/>
        </w:rPr>
        <w:t>e</w:t>
      </w:r>
      <w:r w:rsidRPr="002E633D">
        <w:rPr>
          <w:rFonts w:ascii="Arial Narrow" w:hAnsi="Arial Narrow"/>
          <w:sz w:val="18"/>
          <w:szCs w:val="18"/>
        </w:rPr>
        <w:t xml:space="preserve"> viacerými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osobami alebo viacerými dohodami o mimopracovnej činnosti</w:t>
      </w:r>
      <w:r w:rsidR="0037697B">
        <w:rPr>
          <w:rFonts w:ascii="Arial Narrow" w:hAnsi="Arial Narrow"/>
          <w:sz w:val="18"/>
          <w:szCs w:val="18"/>
        </w:rPr>
        <w:t>. M</w:t>
      </w:r>
      <w:r w:rsidRPr="002E633D">
        <w:rPr>
          <w:rFonts w:ascii="Arial Narrow" w:hAnsi="Arial Narrow"/>
          <w:sz w:val="18"/>
          <w:szCs w:val="18"/>
        </w:rPr>
        <w:t>zda/odmena dohodnutá medzi prijímateľom a zamestnancom</w:t>
      </w:r>
      <w:r w:rsidR="0037697B">
        <w:rPr>
          <w:rFonts w:ascii="Arial Narrow" w:hAnsi="Arial Narrow"/>
          <w:sz w:val="18"/>
          <w:szCs w:val="18"/>
        </w:rPr>
        <w:t xml:space="preserve"> môže byť</w:t>
      </w:r>
      <w:r w:rsidRPr="002E633D">
        <w:rPr>
          <w:rFonts w:ascii="Arial Narrow" w:hAnsi="Arial Narrow"/>
          <w:sz w:val="18"/>
          <w:szCs w:val="18"/>
        </w:rPr>
        <w:t xml:space="preserve"> vyššia ako sú finančné limity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stanovené vykonávateľom avšak rozdiel medzi dohodnutou mzdou/odmenou a stanovenými finančnými limitmi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bude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určený ako neoprávnený výdavok.</w:t>
      </w:r>
      <w:bookmarkEnd w:id="7"/>
    </w:p>
    <w:bookmarkEnd w:id="8"/>
    <w:bookmarkEnd w:id="9"/>
    <w:p w14:paraId="53B9CFF4" w14:textId="77777777" w:rsidR="00FA67FC" w:rsidRPr="002E633D" w:rsidRDefault="006E4F6B">
      <w:pPr>
        <w:spacing w:before="112"/>
        <w:ind w:left="104"/>
        <w:rPr>
          <w:rFonts w:ascii="Arial Narrow" w:hAnsi="Arial Narrow"/>
          <w:b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rámci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jedného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</w:t>
      </w:r>
      <w:r w:rsidRPr="002E633D">
        <w:rPr>
          <w:rFonts w:ascii="Arial Narrow" w:hAnsi="Arial Narrow"/>
          <w:spacing w:val="3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nie</w:t>
      </w:r>
      <w:r w:rsidRPr="002E633D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je</w:t>
      </w:r>
      <w:r w:rsidRPr="002E633D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možné na</w:t>
      </w:r>
      <w:r w:rsidRPr="002E633D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tú istú činnosť</w:t>
      </w:r>
      <w:r w:rsidRPr="002E633D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kombinovať</w:t>
      </w:r>
      <w:r w:rsidRPr="002E633D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osobné výdavky</w:t>
      </w:r>
      <w:r w:rsidRPr="002E633D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prijímateľa</w:t>
      </w:r>
      <w:r w:rsidRPr="002E633D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s</w:t>
      </w:r>
      <w:r w:rsidRPr="002E633D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externými</w:t>
      </w:r>
    </w:p>
    <w:p w14:paraId="1A6B9431" w14:textId="77777777" w:rsidR="00FA67FC" w:rsidRPr="002E633D" w:rsidRDefault="006E4F6B">
      <w:pPr>
        <w:pStyle w:val="Nadpis3"/>
        <w:spacing w:before="10"/>
        <w:ind w:left="114"/>
        <w:jc w:val="left"/>
        <w:rPr>
          <w:rFonts w:ascii="Arial Narrow" w:hAnsi="Arial Narrow"/>
          <w:b w:val="0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službami</w:t>
      </w:r>
      <w:r w:rsidRPr="002E633D">
        <w:rPr>
          <w:rFonts w:ascii="Arial Narrow" w:hAnsi="Arial Narrow"/>
          <w:b w:val="0"/>
          <w:sz w:val="18"/>
          <w:szCs w:val="18"/>
        </w:rPr>
        <w:t>.</w:t>
      </w:r>
    </w:p>
    <w:p w14:paraId="2C20D965" w14:textId="77777777" w:rsidR="00FA67FC" w:rsidRPr="002E633D" w:rsidRDefault="006E4F6B">
      <w:pPr>
        <w:pStyle w:val="Zkladntext"/>
        <w:spacing w:before="119"/>
        <w:ind w:left="106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lastRenderedPageBreak/>
        <w:t>Oprávnená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výška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miezd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ostatných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zamestnancov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musí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byť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súlade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politikou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odmeňovania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prijímateľa.</w:t>
      </w:r>
    </w:p>
    <w:p w14:paraId="0340B703" w14:textId="6E3FBA9C" w:rsidR="00FA67FC" w:rsidRPr="002E633D" w:rsidRDefault="006E4F6B">
      <w:pPr>
        <w:pStyle w:val="Zkladntext"/>
        <w:spacing w:before="120" w:line="244" w:lineRule="auto"/>
        <w:ind w:left="116" w:hanging="10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Zamestnanci</w:t>
      </w:r>
      <w:r w:rsidRPr="002E633D">
        <w:rPr>
          <w:rFonts w:ascii="Arial Narrow" w:hAnsi="Arial Narrow"/>
          <w:spacing w:val="3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žiadateľa/prijímateľa</w:t>
      </w:r>
      <w:r w:rsidRPr="002E633D">
        <w:rPr>
          <w:rFonts w:ascii="Arial Narrow" w:hAnsi="Arial Narrow"/>
          <w:spacing w:val="3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preukazujú</w:t>
      </w:r>
      <w:r w:rsidRPr="002E633D">
        <w:rPr>
          <w:rFonts w:ascii="Arial Narrow" w:hAnsi="Arial Narrow"/>
          <w:spacing w:val="3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svoje</w:t>
      </w:r>
      <w:r w:rsidRPr="002E633D">
        <w:rPr>
          <w:rFonts w:ascii="Arial Narrow" w:hAnsi="Arial Narrow"/>
          <w:spacing w:val="3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zapojenie</w:t>
      </w:r>
      <w:r w:rsidRPr="002E633D">
        <w:rPr>
          <w:rFonts w:ascii="Arial Narrow" w:hAnsi="Arial Narrow"/>
          <w:spacing w:val="3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</w:t>
      </w:r>
      <w:r w:rsidRPr="002E633D">
        <w:rPr>
          <w:rFonts w:ascii="Arial Narrow" w:hAnsi="Arial Narrow"/>
          <w:spacing w:val="3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pracovným</w:t>
      </w:r>
      <w:r w:rsidRPr="002E633D">
        <w:rPr>
          <w:rFonts w:ascii="Arial Narrow" w:hAnsi="Arial Narrow"/>
          <w:b/>
          <w:spacing w:val="39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výkazom</w:t>
      </w:r>
      <w:r w:rsidRPr="002E633D">
        <w:rPr>
          <w:rFonts w:ascii="Arial Narrow" w:hAnsi="Arial Narrow"/>
          <w:sz w:val="18"/>
          <w:szCs w:val="18"/>
        </w:rPr>
        <w:t>.</w:t>
      </w:r>
      <w:r w:rsidRPr="002E633D">
        <w:rPr>
          <w:rFonts w:ascii="Arial Narrow" w:hAnsi="Arial Narrow"/>
          <w:spacing w:val="3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Činnosti</w:t>
      </w:r>
      <w:r w:rsidRPr="002E633D">
        <w:rPr>
          <w:rFonts w:ascii="Arial Narrow" w:hAnsi="Arial Narrow"/>
          <w:spacing w:val="3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="00AC3B59" w:rsidRPr="002E633D">
        <w:rPr>
          <w:rFonts w:ascii="Arial Narrow" w:hAnsi="Arial Narrow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objem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pracovnom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výkaze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musia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zodpovedať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skutočne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vykonanej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práci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rámci vykazovaného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obdobia.</w:t>
      </w:r>
    </w:p>
    <w:p w14:paraId="64B98DDC" w14:textId="77777777" w:rsidR="00FA67FC" w:rsidRPr="002E633D" w:rsidRDefault="006E4F6B">
      <w:pPr>
        <w:pStyle w:val="Zkladntext"/>
        <w:spacing w:before="119"/>
        <w:ind w:left="106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prípade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zamestnávania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osôb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účely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realizácie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 rozlišujeme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dve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alternatívy:</w:t>
      </w:r>
    </w:p>
    <w:p w14:paraId="0DB4C27C" w14:textId="4394A15A" w:rsidR="00FA67FC" w:rsidRPr="002E633D" w:rsidRDefault="006E4F6B">
      <w:pPr>
        <w:pStyle w:val="Nadpis3"/>
        <w:numPr>
          <w:ilvl w:val="0"/>
          <w:numId w:val="3"/>
        </w:numPr>
        <w:tabs>
          <w:tab w:val="left" w:pos="686"/>
        </w:tabs>
        <w:spacing w:before="36" w:line="249" w:lineRule="auto"/>
        <w:ind w:right="273"/>
        <w:rPr>
          <w:rFonts w:ascii="Arial Narrow" w:hAnsi="Arial Narrow"/>
          <w:b w:val="0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zamestnanec pracuje na projekte počas celého ustanoveného pracovného času, resp. dohodnutého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kratšieho pracovného času v prípade pracovného </w:t>
      </w:r>
      <w:r w:rsidRPr="002E633D">
        <w:rPr>
          <w:rFonts w:ascii="Arial Narrow" w:hAnsi="Arial Narrow"/>
          <w:sz w:val="18"/>
          <w:szCs w:val="18"/>
        </w:rPr>
        <w:t>pomeru</w:t>
      </w:r>
      <w:r w:rsidR="00F11109" w:rsidRPr="002E633D">
        <w:rPr>
          <w:rStyle w:val="Odkaznapoznmkupodiarou"/>
          <w:rFonts w:ascii="Arial Narrow" w:hAnsi="Arial Narrow"/>
          <w:sz w:val="18"/>
          <w:szCs w:val="18"/>
        </w:rPr>
        <w:footnoteReference w:id="14"/>
      </w:r>
      <w:r w:rsidRPr="002E633D">
        <w:rPr>
          <w:rFonts w:ascii="Arial Narrow" w:hAnsi="Arial Narrow"/>
          <w:sz w:val="18"/>
          <w:szCs w:val="18"/>
        </w:rPr>
        <w:t xml:space="preserve"> na kratší pracovný čas (</w:t>
      </w:r>
      <w:proofErr w:type="spellStart"/>
      <w:r w:rsidRPr="002E633D">
        <w:rPr>
          <w:rFonts w:ascii="Arial Narrow" w:hAnsi="Arial Narrow"/>
          <w:b w:val="0"/>
          <w:sz w:val="18"/>
          <w:szCs w:val="18"/>
        </w:rPr>
        <w:t>t.j</w:t>
      </w:r>
      <w:proofErr w:type="spellEnd"/>
      <w:r w:rsidRPr="002E633D">
        <w:rPr>
          <w:rFonts w:ascii="Arial Narrow" w:hAnsi="Arial Narrow"/>
          <w:b w:val="0"/>
          <w:sz w:val="18"/>
          <w:szCs w:val="18"/>
        </w:rPr>
        <w:t>. ustanovený</w:t>
      </w:r>
      <w:r w:rsidRPr="002E633D">
        <w:rPr>
          <w:rFonts w:ascii="Arial Narrow" w:hAnsi="Arial Narrow"/>
          <w:b w:val="0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b w:val="0"/>
          <w:sz w:val="18"/>
          <w:szCs w:val="18"/>
        </w:rPr>
        <w:t>pracovný</w:t>
      </w:r>
      <w:r w:rsidRPr="002E633D">
        <w:rPr>
          <w:rFonts w:ascii="Arial Narrow" w:hAnsi="Arial Narrow"/>
          <w:b w:val="0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b w:val="0"/>
          <w:sz w:val="18"/>
          <w:szCs w:val="18"/>
        </w:rPr>
        <w:t>čas):</w:t>
      </w:r>
    </w:p>
    <w:p w14:paraId="6A95BE66" w14:textId="77777777" w:rsidR="00FA67FC" w:rsidRPr="002E633D" w:rsidRDefault="006E4F6B">
      <w:pPr>
        <w:pStyle w:val="Zkladntext"/>
        <w:spacing w:before="112" w:line="247" w:lineRule="auto"/>
        <w:ind w:left="694" w:right="278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pacing w:val="-1"/>
          <w:sz w:val="18"/>
          <w:szCs w:val="18"/>
        </w:rPr>
        <w:t>zamestnanec</w:t>
      </w:r>
      <w:r w:rsidRPr="002E633D">
        <w:rPr>
          <w:rFonts w:ascii="Arial Narrow" w:hAnsi="Arial Narrow"/>
          <w:spacing w:val="-10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vykonáva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počas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celej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pracovnej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doby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(resp.</w:t>
      </w:r>
      <w:r w:rsidRPr="002E633D">
        <w:rPr>
          <w:rFonts w:ascii="Arial Narrow" w:hAnsi="Arial Narrow"/>
          <w:spacing w:val="-10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počas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celého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pracovného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času)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činnosti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týkajúce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sa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výlučne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aktivít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projekte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žiadne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iné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aktivity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mimo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projektu.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tomto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prípade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oprávnené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výdavky</w:t>
      </w:r>
      <w:r w:rsidRPr="002E633D">
        <w:rPr>
          <w:rFonts w:ascii="Arial Narrow" w:hAnsi="Arial Narrow"/>
          <w:spacing w:val="-4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celkovú cenu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(ak</w:t>
      </w:r>
      <w:r w:rsidRPr="002E633D">
        <w:rPr>
          <w:rFonts w:ascii="Arial Narrow" w:hAnsi="Arial Narrow"/>
          <w:spacing w:val="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texte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pokynoch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nie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je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uvedené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inak);</w:t>
      </w:r>
    </w:p>
    <w:p w14:paraId="0DB64778" w14:textId="77777777" w:rsidR="00FA67FC" w:rsidRPr="002E633D" w:rsidRDefault="006E4F6B">
      <w:pPr>
        <w:pStyle w:val="Nadpis3"/>
        <w:numPr>
          <w:ilvl w:val="0"/>
          <w:numId w:val="3"/>
        </w:numPr>
        <w:tabs>
          <w:tab w:val="left" w:pos="686"/>
        </w:tabs>
        <w:spacing w:before="146"/>
        <w:rPr>
          <w:rFonts w:ascii="Arial Narrow" w:hAnsi="Arial Narrow"/>
          <w:b w:val="0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zamestnanec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pracuje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iba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určitý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pracovný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čas</w:t>
      </w:r>
      <w:r w:rsidRPr="002E633D">
        <w:rPr>
          <w:rFonts w:ascii="Arial Narrow" w:hAnsi="Arial Narrow"/>
          <w:b w:val="0"/>
          <w:sz w:val="18"/>
          <w:szCs w:val="18"/>
        </w:rPr>
        <w:t>:</w:t>
      </w:r>
    </w:p>
    <w:p w14:paraId="24E0761A" w14:textId="5B97C85F" w:rsidR="00FA67FC" w:rsidRPr="002E633D" w:rsidRDefault="006E4F6B">
      <w:pPr>
        <w:pStyle w:val="Zkladntext"/>
        <w:spacing w:before="120" w:line="247" w:lineRule="auto"/>
        <w:ind w:left="694" w:right="270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celkový pracovný čas zamestnanca je rozdelený na aktivity pre projekt z POO a na aktivity mimo POO. V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tomto prípade sú oprávnené výdavky za celkovú cenu práce (ak v texte pokynoch nie je uvedené inak),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pomerne podľa skutočne odpracovaného času na projekte. Náhrada za dovolenku prislúcha k obdobiu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 xml:space="preserve">odpracovanému príslušným zamestnancom na danom projekte, </w:t>
      </w:r>
      <w:proofErr w:type="spellStart"/>
      <w:r w:rsidRPr="002E633D">
        <w:rPr>
          <w:rFonts w:ascii="Arial Narrow" w:hAnsi="Arial Narrow"/>
          <w:sz w:val="18"/>
          <w:szCs w:val="18"/>
        </w:rPr>
        <w:t>t.j</w:t>
      </w:r>
      <w:proofErr w:type="spellEnd"/>
      <w:r w:rsidRPr="002E633D">
        <w:rPr>
          <w:rFonts w:ascii="Arial Narrow" w:hAnsi="Arial Narrow"/>
          <w:sz w:val="18"/>
          <w:szCs w:val="18"/>
        </w:rPr>
        <w:t>. oprávnená náhrada za dovolenku sa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bude krátiť u zamestnancov, ktorí pracujú len časť svojho úväzku na danom projekte. Oprávnená je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skutočne čerpaná dovolenka v čase realizácie projektu (</w:t>
      </w:r>
      <w:proofErr w:type="spellStart"/>
      <w:r w:rsidRPr="002E633D">
        <w:rPr>
          <w:rFonts w:ascii="Arial Narrow" w:hAnsi="Arial Narrow"/>
          <w:sz w:val="18"/>
          <w:szCs w:val="18"/>
        </w:rPr>
        <w:t>t.j</w:t>
      </w:r>
      <w:proofErr w:type="spellEnd"/>
      <w:r w:rsidRPr="002E633D">
        <w:rPr>
          <w:rFonts w:ascii="Arial Narrow" w:hAnsi="Arial Narrow"/>
          <w:sz w:val="18"/>
          <w:szCs w:val="18"/>
        </w:rPr>
        <w:t>. aj prenesená dovolenka z predchádzajúceho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roku, ak nárok na dovolenku vznikol v súvislosti s výkonom práce na projekte). Pre osoby pracujúce na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 xml:space="preserve">projekte čiastočne, </w:t>
      </w:r>
      <w:proofErr w:type="spellStart"/>
      <w:r w:rsidRPr="002E633D">
        <w:rPr>
          <w:rFonts w:ascii="Arial Narrow" w:hAnsi="Arial Narrow"/>
          <w:sz w:val="18"/>
          <w:szCs w:val="18"/>
        </w:rPr>
        <w:t>t.j</w:t>
      </w:r>
      <w:proofErr w:type="spellEnd"/>
      <w:r w:rsidRPr="002E633D">
        <w:rPr>
          <w:rFonts w:ascii="Arial Narrow" w:hAnsi="Arial Narrow"/>
          <w:sz w:val="18"/>
          <w:szCs w:val="18"/>
        </w:rPr>
        <w:t>. nie v rámci celého odpracovaného času, je možnosť stanoviť pevný percentuálny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podiel času odpracovaného v projekte v pracovnej zmluve (nie je potrebné zaznamenávať odpracovaný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čas</w:t>
      </w:r>
      <w:r w:rsidR="00F11109" w:rsidRPr="002E633D">
        <w:rPr>
          <w:rStyle w:val="Odkaznapoznmkupodiarou"/>
          <w:rFonts w:ascii="Arial Narrow" w:hAnsi="Arial Narrow"/>
          <w:sz w:val="18"/>
          <w:szCs w:val="18"/>
        </w:rPr>
        <w:footnoteReference w:id="15"/>
      </w:r>
      <w:r w:rsidRPr="002E633D">
        <w:rPr>
          <w:rFonts w:ascii="Arial Narrow" w:hAnsi="Arial Narrow"/>
          <w:sz w:val="18"/>
          <w:szCs w:val="18"/>
        </w:rPr>
        <w:t>).</w:t>
      </w:r>
    </w:p>
    <w:p w14:paraId="521F7D10" w14:textId="55E816FC" w:rsidR="00FA67FC" w:rsidRPr="002E633D" w:rsidRDefault="006E4F6B">
      <w:pPr>
        <w:pStyle w:val="Nadpis3"/>
        <w:spacing w:before="112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Oprávnené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výdavky</w:t>
      </w:r>
      <w:r w:rsidR="00820D47" w:rsidRPr="002E633D">
        <w:rPr>
          <w:rFonts w:ascii="Arial Narrow" w:hAnsi="Arial Narrow"/>
          <w:sz w:val="18"/>
          <w:szCs w:val="18"/>
        </w:rPr>
        <w:t xml:space="preserve"> (OV)</w:t>
      </w:r>
    </w:p>
    <w:p w14:paraId="1D0DC2CE" w14:textId="77777777" w:rsidR="00FA67FC" w:rsidRPr="002E633D" w:rsidRDefault="006E4F6B">
      <w:pPr>
        <w:pStyle w:val="Odsekzoznamu"/>
        <w:numPr>
          <w:ilvl w:val="0"/>
          <w:numId w:val="7"/>
        </w:numPr>
        <w:tabs>
          <w:tab w:val="left" w:pos="401"/>
          <w:tab w:val="left" w:pos="403"/>
        </w:tabs>
        <w:spacing w:before="156"/>
        <w:ind w:hanging="285"/>
        <w:jc w:val="left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Celková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cena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práce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(podľa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§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130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ods.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5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zákonníka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práce);</w:t>
      </w:r>
    </w:p>
    <w:p w14:paraId="33F71335" w14:textId="421292D7" w:rsidR="00FA67FC" w:rsidRPr="002E633D" w:rsidRDefault="006E4F6B">
      <w:pPr>
        <w:pStyle w:val="Odsekzoznamu"/>
        <w:numPr>
          <w:ilvl w:val="0"/>
          <w:numId w:val="7"/>
        </w:numPr>
        <w:tabs>
          <w:tab w:val="left" w:pos="401"/>
          <w:tab w:val="left" w:pos="403"/>
        </w:tabs>
        <w:spacing w:before="123"/>
        <w:ind w:hanging="285"/>
        <w:jc w:val="left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Odmeny</w:t>
      </w:r>
      <w:r w:rsidR="00F11109" w:rsidRPr="002E633D">
        <w:rPr>
          <w:rStyle w:val="Odkaznapoznmkupodiarou"/>
          <w:rFonts w:ascii="Arial Narrow" w:hAnsi="Arial Narrow"/>
          <w:sz w:val="18"/>
          <w:szCs w:val="18"/>
        </w:rPr>
        <w:footnoteReference w:id="16"/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(resp.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prémie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alebo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rôzne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variabilné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zložky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naviazané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napr.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hospodárske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výsledky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prijímateľa);</w:t>
      </w:r>
    </w:p>
    <w:p w14:paraId="28A89ED7" w14:textId="77777777" w:rsidR="00FA67FC" w:rsidRPr="002E63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62" w:line="247" w:lineRule="auto"/>
        <w:ind w:right="279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Všetky náhrady mzdy, ktoré je zamestnávateľ povinný poskytnúť zamestnancovi podľa platnej legislatívy, ak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nemá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nárok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ich úhradu od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príslušných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orgánov (napríklad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nemocenské dávky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uhrádzané Sociálnou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poisťovňou). Výška oprávnenej náhrady mzdy pri dočasnej pracovnej neschopnosti, OČR a návšteve lekára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musí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zodpovedať miere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zapojenia zamestnanca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 realizácie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daného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projektu;</w:t>
      </w:r>
    </w:p>
    <w:p w14:paraId="67E255A0" w14:textId="2DC090E1" w:rsidR="00FA67FC" w:rsidRPr="002E63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46" w:line="244" w:lineRule="auto"/>
        <w:ind w:right="278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 xml:space="preserve">Výdavky týkajúce sa výkonu práce v rozsahu práce </w:t>
      </w:r>
      <w:r w:rsidRPr="002E633D">
        <w:rPr>
          <w:rFonts w:ascii="Arial Narrow" w:hAnsi="Arial Narrow"/>
          <w:sz w:val="18"/>
          <w:szCs w:val="18"/>
          <w:u w:val="single"/>
        </w:rPr>
        <w:t>maximálne 12 hodín/deň</w:t>
      </w:r>
      <w:r w:rsidR="00E54DB2" w:rsidRPr="002E633D">
        <w:rPr>
          <w:rStyle w:val="Odkaznapoznmkupodiarou"/>
          <w:rFonts w:ascii="Arial Narrow" w:hAnsi="Arial Narrow"/>
          <w:sz w:val="18"/>
          <w:szCs w:val="18"/>
          <w:u w:val="single"/>
        </w:rPr>
        <w:footnoteReference w:id="17"/>
      </w:r>
      <w:r w:rsidRPr="002E633D">
        <w:rPr>
          <w:rFonts w:ascii="Arial Narrow" w:hAnsi="Arial Narrow"/>
          <w:position w:val="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 všetky pracovné úväzky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osoby kumulatívne u jedného zamestnávateľa (</w:t>
      </w:r>
      <w:proofErr w:type="spellStart"/>
      <w:r w:rsidRPr="002E633D">
        <w:rPr>
          <w:rFonts w:ascii="Arial Narrow" w:hAnsi="Arial Narrow"/>
          <w:sz w:val="18"/>
          <w:szCs w:val="18"/>
        </w:rPr>
        <w:t>t.j</w:t>
      </w:r>
      <w:proofErr w:type="spellEnd"/>
      <w:r w:rsidRPr="002E633D">
        <w:rPr>
          <w:rFonts w:ascii="Arial Narrow" w:hAnsi="Arial Narrow"/>
          <w:sz w:val="18"/>
          <w:szCs w:val="18"/>
        </w:rPr>
        <w:t>. za všetky pracovné pomery, dohody mimo pracovného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pomeru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 štátnozamestnanecký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pomer).</w:t>
      </w:r>
    </w:p>
    <w:p w14:paraId="70FBCBD1" w14:textId="77777777" w:rsidR="00FA67FC" w:rsidRPr="002E633D" w:rsidRDefault="006E4F6B">
      <w:pPr>
        <w:pStyle w:val="Nadpis3"/>
        <w:spacing w:before="117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Neoprávnené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výdavky</w:t>
      </w:r>
    </w:p>
    <w:p w14:paraId="06C6F1F6" w14:textId="77777777" w:rsidR="00FA67FC" w:rsidRPr="002E633D" w:rsidRDefault="006E4F6B">
      <w:pPr>
        <w:pStyle w:val="Odsekzoznamu"/>
        <w:numPr>
          <w:ilvl w:val="0"/>
          <w:numId w:val="7"/>
        </w:numPr>
        <w:tabs>
          <w:tab w:val="left" w:pos="401"/>
          <w:tab w:val="left" w:pos="403"/>
        </w:tabs>
        <w:spacing w:before="159"/>
        <w:ind w:hanging="285"/>
        <w:jc w:val="left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Mzdové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náklady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zamestnancov,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ktorí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sa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nepodieľajú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realizácii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projektu;</w:t>
      </w:r>
    </w:p>
    <w:p w14:paraId="193D268A" w14:textId="77777777" w:rsidR="00FA67FC" w:rsidRPr="002E633D" w:rsidRDefault="006E4F6B">
      <w:pPr>
        <w:pStyle w:val="Odsekzoznamu"/>
        <w:numPr>
          <w:ilvl w:val="0"/>
          <w:numId w:val="7"/>
        </w:numPr>
        <w:tabs>
          <w:tab w:val="left" w:pos="401"/>
          <w:tab w:val="left" w:pos="403"/>
        </w:tabs>
        <w:spacing w:before="124"/>
        <w:ind w:hanging="285"/>
        <w:jc w:val="left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Pomerná</w:t>
      </w:r>
      <w:r w:rsidRPr="002E633D">
        <w:rPr>
          <w:rFonts w:ascii="Arial Narrow" w:hAnsi="Arial Narrow"/>
          <w:spacing w:val="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časť</w:t>
      </w:r>
      <w:r w:rsidRPr="002E633D">
        <w:rPr>
          <w:rFonts w:ascii="Arial Narrow" w:hAnsi="Arial Narrow"/>
          <w:spacing w:val="5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osobných</w:t>
      </w:r>
      <w:r w:rsidRPr="002E633D">
        <w:rPr>
          <w:rFonts w:ascii="Arial Narrow" w:hAnsi="Arial Narrow"/>
          <w:spacing w:val="5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nákladov,</w:t>
      </w:r>
      <w:r w:rsidRPr="002E633D">
        <w:rPr>
          <w:rFonts w:ascii="Arial Narrow" w:hAnsi="Arial Narrow"/>
          <w:spacing w:val="5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ktorá</w:t>
      </w:r>
      <w:r w:rsidRPr="002E633D">
        <w:rPr>
          <w:rFonts w:ascii="Arial Narrow" w:hAnsi="Arial Narrow"/>
          <w:spacing w:val="5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nezodpovedá</w:t>
      </w:r>
      <w:r w:rsidRPr="002E633D">
        <w:rPr>
          <w:rFonts w:ascii="Arial Narrow" w:hAnsi="Arial Narrow"/>
          <w:spacing w:val="5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pracovnému</w:t>
      </w:r>
      <w:r w:rsidRPr="002E633D">
        <w:rPr>
          <w:rFonts w:ascii="Arial Narrow" w:hAnsi="Arial Narrow"/>
          <w:spacing w:val="5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vyťaženiu</w:t>
      </w:r>
      <w:r w:rsidRPr="002E633D">
        <w:rPr>
          <w:rFonts w:ascii="Arial Narrow" w:hAnsi="Arial Narrow"/>
          <w:spacing w:val="5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zamestnanca</w:t>
      </w:r>
      <w:r w:rsidRPr="002E633D">
        <w:rPr>
          <w:rFonts w:ascii="Arial Narrow" w:hAnsi="Arial Narrow"/>
          <w:spacing w:val="5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50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danom</w:t>
      </w:r>
    </w:p>
    <w:p w14:paraId="59FC2A23" w14:textId="77777777" w:rsidR="00FA67FC" w:rsidRPr="002E633D" w:rsidRDefault="006E4F6B">
      <w:pPr>
        <w:pStyle w:val="Zkladntext"/>
        <w:spacing w:before="5"/>
        <w:ind w:left="402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projekte;</w:t>
      </w:r>
    </w:p>
    <w:p w14:paraId="39E96EC9" w14:textId="2A79D801" w:rsidR="00FA67FC" w:rsidRPr="002E63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64" w:line="247" w:lineRule="auto"/>
        <w:ind w:right="275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Výdavky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pri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obchádzaní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zákona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č.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311/2001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Z.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z.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Zákonník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práce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platnom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znení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(ďalej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len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,,Zákonník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práce“)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w w:val="95"/>
          <w:sz w:val="18"/>
          <w:szCs w:val="18"/>
        </w:rPr>
        <w:t xml:space="preserve">v </w:t>
      </w:r>
      <w:r w:rsidRPr="002E633D">
        <w:rPr>
          <w:rFonts w:ascii="Arial Narrow" w:hAnsi="Arial Narrow"/>
          <w:sz w:val="18"/>
          <w:szCs w:val="18"/>
        </w:rPr>
        <w:t>prípadoch, ak s jednou a tou istou osobou sa v období vymedzenom Zákonníkom práce</w:t>
      </w:r>
      <w:r w:rsidR="00E54DB2" w:rsidRPr="002E633D">
        <w:rPr>
          <w:rStyle w:val="Odkaznapoznmkupodiarou"/>
          <w:rFonts w:ascii="Arial Narrow" w:hAnsi="Arial Narrow"/>
          <w:sz w:val="18"/>
          <w:szCs w:val="18"/>
        </w:rPr>
        <w:footnoteReference w:id="18"/>
      </w:r>
      <w:r w:rsidRPr="002E633D">
        <w:rPr>
          <w:rFonts w:ascii="Arial Narrow" w:hAnsi="Arial Narrow"/>
          <w:w w:val="9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uzatvorí reťazenie</w:t>
      </w:r>
      <w:r w:rsidRPr="002E633D">
        <w:rPr>
          <w:rFonts w:ascii="Arial Narrow" w:hAnsi="Arial Narrow"/>
          <w:spacing w:val="1"/>
          <w:w w:val="9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pracovnoprávnych vzťahov, napr. najskôr dohoda o vykonaní práce a po vyčerpaní stanoveného rozsahu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pracovných hodín (350 hodín v kalendárnom roku) sa uzatvorí ďalší zmluvný vzťah napr. príkazná zmluva,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alebo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dohoda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pracovnej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činností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pod.,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pričom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vykonávaná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činnosť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stále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javí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znaky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závislej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práce;</w:t>
      </w:r>
    </w:p>
    <w:p w14:paraId="4B4BE857" w14:textId="77777777" w:rsidR="00FA67FC" w:rsidRPr="002E63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42"/>
        <w:ind w:hanging="285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Nemocenské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dávky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hradené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zo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strany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Sociálnej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poisťovne, keďže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nie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výdavkom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prijímateľa;</w:t>
      </w:r>
    </w:p>
    <w:p w14:paraId="3A1D2AD9" w14:textId="233B8A1E" w:rsidR="00FA67FC" w:rsidRPr="002E63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23" w:line="244" w:lineRule="auto"/>
        <w:ind w:right="277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 xml:space="preserve">Výdavky týkajúce sa výkonu práce v rozsahu práce </w:t>
      </w:r>
      <w:r w:rsidRPr="002E633D">
        <w:rPr>
          <w:rFonts w:ascii="Arial Narrow" w:hAnsi="Arial Narrow"/>
          <w:sz w:val="18"/>
          <w:szCs w:val="18"/>
          <w:u w:val="single"/>
        </w:rPr>
        <w:t>nad 12 hodín/deň</w:t>
      </w:r>
      <w:r w:rsidR="00E54DB2" w:rsidRPr="002E633D">
        <w:rPr>
          <w:rStyle w:val="Odkaznapoznmkupodiarou"/>
          <w:rFonts w:ascii="Arial Narrow" w:hAnsi="Arial Narrow"/>
          <w:sz w:val="18"/>
          <w:szCs w:val="18"/>
        </w:rPr>
        <w:footnoteReference w:id="19"/>
      </w:r>
      <w:r w:rsidRPr="002E633D">
        <w:rPr>
          <w:rFonts w:ascii="Arial Narrow" w:hAnsi="Arial Narrow"/>
          <w:position w:val="6"/>
          <w:sz w:val="18"/>
          <w:szCs w:val="18"/>
        </w:rPr>
        <w:t xml:space="preserve"> </w:t>
      </w:r>
      <w:r w:rsidR="00E54DB2" w:rsidRPr="002E633D">
        <w:rPr>
          <w:rFonts w:ascii="Arial Narrow" w:hAnsi="Arial Narrow"/>
          <w:position w:val="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 všetky pracovné úväzky osoby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kumulatívne u jedného zamestnávateľa (</w:t>
      </w:r>
      <w:proofErr w:type="spellStart"/>
      <w:r w:rsidRPr="002E633D">
        <w:rPr>
          <w:rFonts w:ascii="Arial Narrow" w:hAnsi="Arial Narrow"/>
          <w:sz w:val="18"/>
          <w:szCs w:val="18"/>
        </w:rPr>
        <w:t>t.j</w:t>
      </w:r>
      <w:proofErr w:type="spellEnd"/>
      <w:r w:rsidRPr="002E633D">
        <w:rPr>
          <w:rFonts w:ascii="Arial Narrow" w:hAnsi="Arial Narrow"/>
          <w:sz w:val="18"/>
          <w:szCs w:val="18"/>
        </w:rPr>
        <w:t>. za všetky pracovné pomery, dohody mimo pracovného pomeru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štátnozamestnanecký pomer</w:t>
      </w:r>
      <w:r w:rsidR="00E54DB2" w:rsidRPr="002E633D">
        <w:rPr>
          <w:rStyle w:val="Odkaznapoznmkupodiarou"/>
          <w:rFonts w:ascii="Arial Narrow" w:hAnsi="Arial Narrow"/>
          <w:sz w:val="18"/>
          <w:szCs w:val="18"/>
        </w:rPr>
        <w:footnoteReference w:id="20"/>
      </w:r>
      <w:r w:rsidRPr="002E633D">
        <w:rPr>
          <w:rFonts w:ascii="Arial Narrow" w:hAnsi="Arial Narrow"/>
          <w:sz w:val="18"/>
          <w:szCs w:val="18"/>
        </w:rPr>
        <w:t>;</w:t>
      </w:r>
    </w:p>
    <w:p w14:paraId="0C018720" w14:textId="6A77B1D3" w:rsidR="00FA67FC" w:rsidRPr="002E633D" w:rsidRDefault="000768E1" w:rsidP="000768E1">
      <w:pPr>
        <w:pStyle w:val="Odsekzoznamu"/>
        <w:numPr>
          <w:ilvl w:val="0"/>
          <w:numId w:val="7"/>
        </w:numPr>
        <w:tabs>
          <w:tab w:val="left" w:pos="403"/>
        </w:tabs>
        <w:spacing w:before="123" w:line="244" w:lineRule="auto"/>
        <w:ind w:right="277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Výdavky týkajúce sa činností na projekte vykonávaných počas prekážok v práci na strane zamestnanca (ak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napr. zamestnanec nepracuje z dôvodu práceneschopnosti alebo ošetrovania člena rodiny, či navštívi lekára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súčasne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tom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istom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čase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vykonáva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aktivity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základe,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napr.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občianskeho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zákonníka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alebo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zákonníka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práce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projekt, budú výdavky na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tieto aktivity považované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 neoprávnené);</w:t>
      </w:r>
    </w:p>
    <w:p w14:paraId="4337FF55" w14:textId="77777777" w:rsidR="00FA67FC" w:rsidRPr="002E63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53" w:line="247" w:lineRule="auto"/>
        <w:ind w:right="282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Ostatné výdavky na zamestnanca, ktoré nie sú pre zamestnávateľov povinné podľa osobitných právnych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predpisov (napr. dary, benefity). V prípade, ak do povinných odvodov za zamestnávateľa vstupuje aj odvod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 sumu ostatných výdavkov na zamestnanca, je potrebné túto sumu odpočítať od celkových odvodov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zamestnávateľa;</w:t>
      </w:r>
    </w:p>
    <w:p w14:paraId="564B3895" w14:textId="77777777" w:rsidR="00FA67FC" w:rsidRPr="008E28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56" w:line="247" w:lineRule="auto"/>
        <w:ind w:right="275"/>
        <w:rPr>
          <w:rFonts w:ascii="Arial Narrow" w:hAnsi="Arial Narrow"/>
          <w:sz w:val="20"/>
        </w:rPr>
      </w:pPr>
      <w:r w:rsidRPr="002E633D">
        <w:rPr>
          <w:rFonts w:ascii="Arial Narrow" w:hAnsi="Arial Narrow"/>
          <w:sz w:val="18"/>
          <w:szCs w:val="18"/>
        </w:rPr>
        <w:t>Výdavky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odstupné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odchodné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dôvodu,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že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medzi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nimi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realizáciou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neexistuje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príčinný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vzťah.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prípade,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</w:t>
      </w:r>
      <w:r w:rsidRPr="002E633D">
        <w:rPr>
          <w:rFonts w:ascii="Arial Narrow" w:hAnsi="Arial Narrow"/>
          <w:spacing w:val="-10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povinných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odvodov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zamestnávateľa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vstupuje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aj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odvod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výdavky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odstupné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odchodné,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je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potrebné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túto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sumu</w:t>
      </w:r>
      <w:r w:rsidRPr="008E283D">
        <w:rPr>
          <w:rFonts w:ascii="Arial Narrow" w:hAnsi="Arial Narrow"/>
          <w:sz w:val="20"/>
        </w:rPr>
        <w:t xml:space="preserve"> odpočítať</w:t>
      </w:r>
      <w:r w:rsidRPr="008E283D">
        <w:rPr>
          <w:rFonts w:ascii="Arial Narrow" w:hAnsi="Arial Narrow"/>
          <w:spacing w:val="-1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od celkových odvodov</w:t>
      </w:r>
      <w:r w:rsidRPr="008E283D">
        <w:rPr>
          <w:rFonts w:ascii="Arial Narrow" w:hAnsi="Arial Narrow"/>
          <w:spacing w:val="-3"/>
          <w:sz w:val="20"/>
        </w:rPr>
        <w:t xml:space="preserve"> </w:t>
      </w:r>
      <w:r w:rsidRPr="008E283D">
        <w:rPr>
          <w:rFonts w:ascii="Arial Narrow" w:hAnsi="Arial Narrow"/>
          <w:sz w:val="20"/>
        </w:rPr>
        <w:t>zamestnávateľa;</w:t>
      </w:r>
    </w:p>
    <w:p w14:paraId="1EC69F72" w14:textId="77777777" w:rsidR="00FA67FC" w:rsidRPr="002E633D" w:rsidRDefault="006E4F6B">
      <w:pPr>
        <w:pStyle w:val="Odsekzoznamu"/>
        <w:numPr>
          <w:ilvl w:val="0"/>
          <w:numId w:val="7"/>
        </w:numPr>
        <w:tabs>
          <w:tab w:val="left" w:pos="401"/>
          <w:tab w:val="left" w:pos="403"/>
        </w:tabs>
        <w:spacing w:before="155"/>
        <w:ind w:hanging="285"/>
        <w:jc w:val="left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Tvorba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sociálneho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fondu,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nakoľko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jeho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čerpanie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nesúvisí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realizáciu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projektu;</w:t>
      </w:r>
    </w:p>
    <w:p w14:paraId="44DFA0CB" w14:textId="77777777" w:rsidR="00FA67FC" w:rsidRPr="002E633D" w:rsidRDefault="00FA67FC">
      <w:pPr>
        <w:pStyle w:val="Zkladntext"/>
        <w:spacing w:before="3"/>
        <w:rPr>
          <w:rFonts w:ascii="Arial Narrow" w:hAnsi="Arial Narrow"/>
          <w:sz w:val="18"/>
          <w:szCs w:val="18"/>
        </w:rPr>
      </w:pPr>
    </w:p>
    <w:p w14:paraId="5228776B" w14:textId="77777777" w:rsidR="00FA67FC" w:rsidRPr="002E633D" w:rsidRDefault="006E4F6B">
      <w:pPr>
        <w:pStyle w:val="Odsekzoznamu"/>
        <w:numPr>
          <w:ilvl w:val="0"/>
          <w:numId w:val="7"/>
        </w:numPr>
        <w:tabs>
          <w:tab w:val="left" w:pos="403"/>
        </w:tabs>
        <w:spacing w:before="1" w:line="247" w:lineRule="auto"/>
        <w:ind w:right="272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Výdavky v prípade identifikácie prekrývania sa pracovného času osoby pracujúcej na dvoch alebo viacerých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projektoch (vrátane prípadu jedného projektu s viacerými pozíciami v rámci toho istého projektu alebo v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prípade viacerých zmluvných vzťahov pre výkon práce pre projekt a mimo projektov) spolufinancovaných z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prostriedkov</w:t>
      </w:r>
      <w:r w:rsidRPr="002E633D">
        <w:rPr>
          <w:rFonts w:ascii="Arial Narrow" w:hAnsi="Arial Narrow"/>
          <w:spacing w:val="-10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mechanizmu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POO,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resp.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iných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programov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EÚ</w:t>
      </w:r>
      <w:r w:rsidRPr="002E633D">
        <w:rPr>
          <w:rFonts w:ascii="Arial Narrow" w:hAnsi="Arial Narrow"/>
          <w:spacing w:val="-1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alebo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vnútroštátnych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programov,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resp.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pri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zistení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vykonávania činnosti nefinancovanej z prostriedkov mechanizmu POO. Pracovné úväzky osôb pracujúcich na</w:t>
      </w:r>
      <w:r w:rsidRPr="002E633D">
        <w:rPr>
          <w:rFonts w:ascii="Arial Narrow" w:hAnsi="Arial Narrow"/>
          <w:spacing w:val="-4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projekte sa nesmú prekrývať, nie je prípustné, aby bol zamestnanec platený za rovnakú činnosť vykonávanú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v</w:t>
      </w:r>
      <w:r w:rsidRPr="002E633D">
        <w:rPr>
          <w:rFonts w:ascii="Arial Narrow" w:hAnsi="Arial Narrow"/>
          <w:spacing w:val="-11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tom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istom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čase,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resp.</w:t>
      </w:r>
      <w:r w:rsidRPr="002E633D">
        <w:rPr>
          <w:rFonts w:ascii="Arial Narrow" w:hAnsi="Arial Narrow"/>
          <w:spacing w:val="-10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za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rovnaké</w:t>
      </w:r>
      <w:r w:rsidRPr="002E633D">
        <w:rPr>
          <w:rFonts w:ascii="Arial Narrow" w:hAnsi="Arial Narrow"/>
          <w:spacing w:val="-10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výstupy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viackrát.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Výdavky,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ktoré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vzťahujú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tieto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pracovné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výkazy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budú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vylúčené z financovania dotknutého projektu/projektov na úrovni príslušného dňa, pričom nie je podstatné,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základe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akého zmluvného vzťahu osoba pracovala;</w:t>
      </w:r>
    </w:p>
    <w:p w14:paraId="757A1E62" w14:textId="3BAD6192" w:rsidR="00FA67FC" w:rsidRDefault="006E4F6B" w:rsidP="002E633D">
      <w:pPr>
        <w:pStyle w:val="Odsekzoznamu"/>
        <w:numPr>
          <w:ilvl w:val="0"/>
          <w:numId w:val="7"/>
        </w:numPr>
        <w:tabs>
          <w:tab w:val="left" w:pos="403"/>
        </w:tabs>
        <w:spacing w:before="154" w:line="247" w:lineRule="auto"/>
        <w:ind w:right="283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Osobné výdavky zamestnancov podieľajúcich sa na riadení projektu, ktorí nespĺňajú minimálne kvalifikačné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požiadavky uvedené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tabuľke</w:t>
      </w:r>
      <w:r w:rsidRPr="002E633D">
        <w:rPr>
          <w:rFonts w:ascii="Arial Narrow" w:hAnsi="Arial Narrow"/>
          <w:spacing w:val="5"/>
          <w:sz w:val="18"/>
          <w:szCs w:val="18"/>
        </w:rPr>
        <w:t xml:space="preserve"> </w:t>
      </w:r>
      <w:r w:rsidR="002E633D">
        <w:rPr>
          <w:rFonts w:ascii="Arial Narrow" w:hAnsi="Arial Narrow"/>
          <w:spacing w:val="5"/>
          <w:sz w:val="18"/>
          <w:szCs w:val="18"/>
        </w:rPr>
        <w:t xml:space="preserve">č. </w:t>
      </w:r>
      <w:r w:rsidR="00815E8F" w:rsidRPr="002E633D">
        <w:rPr>
          <w:rFonts w:ascii="Arial Narrow" w:hAnsi="Arial Narrow"/>
          <w:sz w:val="18"/>
          <w:szCs w:val="18"/>
        </w:rPr>
        <w:t>3</w:t>
      </w:r>
      <w:r w:rsidR="002E633D">
        <w:rPr>
          <w:rFonts w:ascii="Arial Narrow" w:hAnsi="Arial Narrow"/>
          <w:sz w:val="18"/>
          <w:szCs w:val="18"/>
        </w:rPr>
        <w:t xml:space="preserve"> - </w:t>
      </w:r>
      <w:r w:rsidR="002E633D" w:rsidRPr="002E633D">
        <w:rPr>
          <w:rFonts w:ascii="Arial Narrow" w:hAnsi="Arial Narrow"/>
          <w:sz w:val="18"/>
          <w:szCs w:val="18"/>
        </w:rPr>
        <w:t>Kvalifikačné požiadavky a opis činností pre jednotlivé pracovné pozície súvisiace s</w:t>
      </w:r>
      <w:r w:rsidR="002E633D">
        <w:rPr>
          <w:rFonts w:ascii="Arial Narrow" w:hAnsi="Arial Narrow"/>
          <w:sz w:val="18"/>
          <w:szCs w:val="18"/>
        </w:rPr>
        <w:t> </w:t>
      </w:r>
      <w:r w:rsidR="002E633D" w:rsidRPr="002E633D">
        <w:rPr>
          <w:rFonts w:ascii="Arial Narrow" w:hAnsi="Arial Narrow"/>
          <w:sz w:val="18"/>
          <w:szCs w:val="18"/>
        </w:rPr>
        <w:t>riadením</w:t>
      </w:r>
      <w:r w:rsidR="002E633D">
        <w:rPr>
          <w:rFonts w:ascii="Arial Narrow" w:hAnsi="Arial Narrow"/>
          <w:sz w:val="18"/>
          <w:szCs w:val="18"/>
        </w:rPr>
        <w:t xml:space="preserve"> </w:t>
      </w:r>
      <w:r w:rsidR="002E633D" w:rsidRPr="002E633D">
        <w:rPr>
          <w:rFonts w:ascii="Arial Narrow" w:hAnsi="Arial Narrow"/>
          <w:sz w:val="18"/>
          <w:szCs w:val="18"/>
        </w:rPr>
        <w:t>projektu</w:t>
      </w:r>
      <w:r w:rsidR="002E633D">
        <w:rPr>
          <w:rFonts w:ascii="Arial Narrow" w:hAnsi="Arial Narrow"/>
          <w:sz w:val="18"/>
          <w:szCs w:val="18"/>
        </w:rPr>
        <w:t>.</w:t>
      </w:r>
    </w:p>
    <w:p w14:paraId="0584FDA7" w14:textId="5858D91C" w:rsidR="00DC47A1" w:rsidRDefault="00DC47A1" w:rsidP="00DC47A1">
      <w:pPr>
        <w:tabs>
          <w:tab w:val="left" w:pos="403"/>
        </w:tabs>
        <w:spacing w:before="154" w:line="247" w:lineRule="auto"/>
        <w:ind w:left="118" w:right="283"/>
        <w:rPr>
          <w:rFonts w:ascii="Arial Narrow" w:hAnsi="Arial Narrow"/>
          <w:sz w:val="18"/>
          <w:szCs w:val="18"/>
        </w:rPr>
      </w:pPr>
    </w:p>
    <w:p w14:paraId="638DF4F1" w14:textId="0442EA07" w:rsidR="00DC47A1" w:rsidRPr="003649F5" w:rsidRDefault="00DC47A1" w:rsidP="00DC47A1">
      <w:pPr>
        <w:pStyle w:val="Nadpis2"/>
        <w:jc w:val="left"/>
        <w:rPr>
          <w:rFonts w:ascii="Arial Narrow" w:hAnsi="Arial Narrow"/>
        </w:rPr>
      </w:pPr>
      <w:bookmarkStart w:id="10" w:name="_Hlk145421587"/>
      <w:r w:rsidRPr="003649F5">
        <w:rPr>
          <w:rFonts w:ascii="Arial Narrow" w:hAnsi="Arial Narrow"/>
        </w:rPr>
        <w:t>Aktivity určené na propagáciu, komunikačné aktivity a tvorbu značky budúceho konzorcia</w:t>
      </w:r>
    </w:p>
    <w:p w14:paraId="1618C9D0" w14:textId="77777777" w:rsidR="00DC47A1" w:rsidRPr="0026724D" w:rsidRDefault="00DC47A1" w:rsidP="0026724D">
      <w:pPr>
        <w:pStyle w:val="Nadpis2"/>
        <w:jc w:val="left"/>
        <w:rPr>
          <w:rFonts w:ascii="Arial Narrow" w:hAnsi="Arial Narrow"/>
        </w:rPr>
      </w:pPr>
    </w:p>
    <w:p w14:paraId="64FED8BC" w14:textId="14359B45" w:rsidR="00F272E7" w:rsidRPr="0026724D" w:rsidRDefault="00DC47A1" w:rsidP="0026724D">
      <w:pPr>
        <w:ind w:left="195"/>
        <w:jc w:val="both"/>
        <w:rPr>
          <w:rFonts w:ascii="Arial Narrow" w:hAnsi="Arial Narrow"/>
          <w:sz w:val="18"/>
          <w:szCs w:val="18"/>
        </w:rPr>
      </w:pPr>
      <w:r w:rsidRPr="0026724D">
        <w:rPr>
          <w:rFonts w:ascii="Arial Narrow" w:hAnsi="Arial Narrow"/>
          <w:sz w:val="18"/>
          <w:szCs w:val="18"/>
        </w:rPr>
        <w:t>Výška žiadaných prostriedkov mechanizmu v</w:t>
      </w:r>
      <w:r w:rsidRPr="0026724D">
        <w:rPr>
          <w:rFonts w:ascii="Arial" w:hAnsi="Arial" w:cs="Arial"/>
          <w:sz w:val="18"/>
          <w:szCs w:val="18"/>
        </w:rPr>
        <w:t> </w:t>
      </w:r>
      <w:r w:rsidRPr="0026724D">
        <w:rPr>
          <w:rFonts w:ascii="Arial Narrow" w:hAnsi="Arial Narrow"/>
          <w:sz w:val="18"/>
          <w:szCs w:val="18"/>
        </w:rPr>
        <w:t>rámci aktivít Skupiny 1 –</w:t>
      </w:r>
      <w:r w:rsidR="00BF5358">
        <w:rPr>
          <w:rFonts w:ascii="Arial Narrow" w:hAnsi="Arial Narrow"/>
          <w:sz w:val="18"/>
          <w:szCs w:val="18"/>
        </w:rPr>
        <w:t xml:space="preserve"> </w:t>
      </w:r>
      <w:r w:rsidRPr="0026724D">
        <w:rPr>
          <w:rFonts w:ascii="Arial Narrow" w:hAnsi="Arial Narrow"/>
          <w:sz w:val="18"/>
          <w:szCs w:val="18"/>
        </w:rPr>
        <w:t xml:space="preserve">Aktivity určené na propagáciu, komunikačné aktivity a </w:t>
      </w:r>
      <w:r w:rsidR="00BF5358">
        <w:rPr>
          <w:rFonts w:ascii="Arial Narrow" w:hAnsi="Arial Narrow"/>
          <w:sz w:val="18"/>
          <w:szCs w:val="18"/>
        </w:rPr>
        <w:t>budovanie</w:t>
      </w:r>
      <w:r w:rsidRPr="0026724D">
        <w:rPr>
          <w:rFonts w:ascii="Arial Narrow" w:hAnsi="Arial Narrow"/>
          <w:sz w:val="18"/>
          <w:szCs w:val="18"/>
        </w:rPr>
        <w:t xml:space="preserve"> značk</w:t>
      </w:r>
      <w:r w:rsidR="00BF5358">
        <w:rPr>
          <w:rFonts w:ascii="Arial Narrow" w:hAnsi="Arial Narrow"/>
          <w:sz w:val="18"/>
          <w:szCs w:val="18"/>
        </w:rPr>
        <w:t xml:space="preserve">y </w:t>
      </w:r>
      <w:r w:rsidRPr="0026724D">
        <w:rPr>
          <w:rFonts w:ascii="Arial Narrow" w:hAnsi="Arial Narrow"/>
          <w:sz w:val="18"/>
          <w:szCs w:val="18"/>
        </w:rPr>
        <w:t xml:space="preserve"> konzorcia</w:t>
      </w:r>
      <w:r>
        <w:rPr>
          <w:rFonts w:ascii="Arial Narrow" w:hAnsi="Arial Narrow"/>
          <w:sz w:val="18"/>
          <w:szCs w:val="18"/>
        </w:rPr>
        <w:t xml:space="preserve"> je súčasťou </w:t>
      </w:r>
      <w:r w:rsidRPr="0026724D">
        <w:rPr>
          <w:sz w:val="18"/>
          <w:szCs w:val="18"/>
        </w:rPr>
        <w:t>celkov</w:t>
      </w:r>
      <w:r w:rsidRPr="0026724D">
        <w:rPr>
          <w:rFonts w:ascii="Arial Narrow" w:hAnsi="Arial Narrow"/>
          <w:sz w:val="18"/>
          <w:szCs w:val="18"/>
        </w:rPr>
        <w:t>ých</w:t>
      </w:r>
      <w:r w:rsidRPr="0026724D">
        <w:rPr>
          <w:sz w:val="18"/>
          <w:szCs w:val="18"/>
        </w:rPr>
        <w:t xml:space="preserve"> výdavkov potrebných na realizáciu projektu </w:t>
      </w:r>
      <w:r w:rsidRPr="0026724D">
        <w:rPr>
          <w:rFonts w:ascii="Arial Narrow" w:hAnsi="Arial Narrow"/>
          <w:sz w:val="18"/>
          <w:szCs w:val="18"/>
        </w:rPr>
        <w:t> Skupina 1 – Aktivity na podporu integrácie vysokých škôl do konzorcia.</w:t>
      </w:r>
    </w:p>
    <w:bookmarkEnd w:id="10"/>
    <w:p w14:paraId="51A2A2E5" w14:textId="77777777" w:rsidR="00DC47A1" w:rsidRPr="0026724D" w:rsidRDefault="00DC47A1" w:rsidP="0026724D"/>
    <w:p w14:paraId="255D75BF" w14:textId="77777777" w:rsidR="00F272E7" w:rsidRPr="000768E1" w:rsidRDefault="00F272E7" w:rsidP="00F272E7">
      <w:pPr>
        <w:pStyle w:val="Nadpis2"/>
        <w:jc w:val="left"/>
        <w:rPr>
          <w:rFonts w:ascii="Arial Narrow" w:hAnsi="Arial Narrow"/>
        </w:rPr>
      </w:pPr>
      <w:r w:rsidRPr="000768E1">
        <w:rPr>
          <w:rFonts w:ascii="Arial Narrow" w:hAnsi="Arial Narrow"/>
        </w:rPr>
        <w:t>Nákup</w:t>
      </w:r>
      <w:r w:rsidRPr="000768E1">
        <w:rPr>
          <w:rFonts w:ascii="Arial Narrow" w:hAnsi="Arial Narrow"/>
          <w:spacing w:val="-1"/>
        </w:rPr>
        <w:t xml:space="preserve"> </w:t>
      </w:r>
      <w:r w:rsidRPr="000768E1">
        <w:rPr>
          <w:rFonts w:ascii="Arial Narrow" w:hAnsi="Arial Narrow"/>
        </w:rPr>
        <w:t>pozemkov,</w:t>
      </w:r>
      <w:r w:rsidRPr="000768E1">
        <w:rPr>
          <w:rFonts w:ascii="Arial Narrow" w:hAnsi="Arial Narrow"/>
          <w:spacing w:val="-1"/>
        </w:rPr>
        <w:t xml:space="preserve"> </w:t>
      </w:r>
      <w:r w:rsidRPr="000768E1">
        <w:rPr>
          <w:rFonts w:ascii="Arial Narrow" w:hAnsi="Arial Narrow"/>
        </w:rPr>
        <w:t>vecné</w:t>
      </w:r>
      <w:r w:rsidRPr="000768E1">
        <w:rPr>
          <w:rFonts w:ascii="Arial Narrow" w:hAnsi="Arial Narrow"/>
          <w:spacing w:val="-1"/>
        </w:rPr>
        <w:t xml:space="preserve"> </w:t>
      </w:r>
      <w:r w:rsidRPr="000768E1">
        <w:rPr>
          <w:rFonts w:ascii="Arial Narrow" w:hAnsi="Arial Narrow"/>
        </w:rPr>
        <w:t>bremená a</w:t>
      </w:r>
      <w:r w:rsidRPr="000768E1">
        <w:rPr>
          <w:rFonts w:ascii="Arial Narrow" w:hAnsi="Arial Narrow"/>
          <w:spacing w:val="-1"/>
        </w:rPr>
        <w:t xml:space="preserve"> </w:t>
      </w:r>
      <w:r w:rsidRPr="000768E1">
        <w:rPr>
          <w:rFonts w:ascii="Arial Narrow" w:hAnsi="Arial Narrow"/>
        </w:rPr>
        <w:t>nájom</w:t>
      </w:r>
      <w:r w:rsidRPr="000768E1">
        <w:rPr>
          <w:rFonts w:ascii="Arial Narrow" w:hAnsi="Arial Narrow"/>
          <w:spacing w:val="-2"/>
        </w:rPr>
        <w:t xml:space="preserve"> </w:t>
      </w:r>
      <w:r w:rsidRPr="000768E1">
        <w:rPr>
          <w:rFonts w:ascii="Arial Narrow" w:hAnsi="Arial Narrow"/>
        </w:rPr>
        <w:t>pozemkov</w:t>
      </w:r>
    </w:p>
    <w:p w14:paraId="0D7AF7D5" w14:textId="77777777" w:rsidR="00F272E7" w:rsidRPr="002E633D" w:rsidRDefault="00F272E7" w:rsidP="00F272E7">
      <w:pPr>
        <w:pStyle w:val="Zkladntext"/>
        <w:spacing w:before="208"/>
        <w:ind w:left="186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Výdavky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  <w:u w:val="single"/>
        </w:rPr>
        <w:t>nákup pozemkov</w:t>
      </w:r>
      <w:r w:rsidRPr="002E633D">
        <w:rPr>
          <w:rFonts w:ascii="Arial Narrow" w:hAnsi="Arial Narrow"/>
          <w:b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oprávnenými výdavkami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prípade, že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splnené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nasledujúce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podmienky:</w:t>
      </w:r>
    </w:p>
    <w:p w14:paraId="47A37B4F" w14:textId="77777777" w:rsidR="005A0271" w:rsidRPr="002E633D" w:rsidRDefault="005A0271" w:rsidP="005A0271">
      <w:pPr>
        <w:pStyle w:val="Odsekzoznamu"/>
        <w:numPr>
          <w:ilvl w:val="0"/>
          <w:numId w:val="36"/>
        </w:numPr>
        <w:tabs>
          <w:tab w:val="left" w:pos="765"/>
        </w:tabs>
        <w:spacing w:before="36" w:line="244" w:lineRule="auto"/>
        <w:ind w:right="271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pozemok bude ohodnotený znaleckým posudkom (nie starším ako 1 rok) vyhotoveným znalcom podľa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zákona č. 382/2004 Z. z. o znalcoch, tlmočníkoch a prekladateľoch a o zmene a doplnení niektorých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zákonov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(ďalej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len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„zákon 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znalcoch, tlmočníkoch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prekladateľoch“)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alebo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to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určeným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orgánom;</w:t>
      </w:r>
    </w:p>
    <w:p w14:paraId="65BE6887" w14:textId="26A8140F" w:rsidR="005A0271" w:rsidRPr="002E633D" w:rsidRDefault="005A0271" w:rsidP="005A0271">
      <w:pPr>
        <w:pStyle w:val="Odsekzoznamu"/>
        <w:numPr>
          <w:ilvl w:val="0"/>
          <w:numId w:val="36"/>
        </w:numPr>
        <w:tabs>
          <w:tab w:val="left" w:pos="765"/>
        </w:tabs>
        <w:spacing w:before="148" w:line="247" w:lineRule="auto"/>
        <w:ind w:right="274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oprávneným výdavkom je výdavok na nákup pozemku, maximálne však do výšky všeobecnej hodnoty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zistenej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znaleckým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posudkom</w:t>
      </w:r>
      <w:r w:rsidR="00E54DB2" w:rsidRPr="002E633D">
        <w:rPr>
          <w:rStyle w:val="Odkaznapoznmkupodiarou"/>
          <w:rFonts w:ascii="Arial Narrow" w:hAnsi="Arial Narrow"/>
          <w:sz w:val="18"/>
          <w:szCs w:val="18"/>
        </w:rPr>
        <w:footnoteReference w:id="21"/>
      </w:r>
      <w:r w:rsidRPr="002E633D">
        <w:rPr>
          <w:rFonts w:ascii="Arial Narrow" w:hAnsi="Arial Narrow"/>
          <w:sz w:val="18"/>
          <w:szCs w:val="18"/>
        </w:rPr>
        <w:t>;</w:t>
      </w:r>
    </w:p>
    <w:p w14:paraId="54BCF349" w14:textId="77777777" w:rsidR="005A0271" w:rsidRPr="002E633D" w:rsidRDefault="005A0271" w:rsidP="005A0271">
      <w:pPr>
        <w:pStyle w:val="Odsekzoznamu"/>
        <w:numPr>
          <w:ilvl w:val="0"/>
          <w:numId w:val="36"/>
        </w:numPr>
        <w:tabs>
          <w:tab w:val="left" w:pos="765"/>
        </w:tabs>
        <w:spacing w:before="169" w:line="244" w:lineRule="auto"/>
        <w:ind w:right="270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žiadateľ/prijímateľ, či niektorý z predchádzajúcich vlastníkov pozemku nezískal príspevok EÚ na nákup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daného pozemku, čo by v prípade spolufinancovania nákupu z prostriedkov EÚ viedlo k duplicitnému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financovaniu, a</w:t>
      </w:r>
      <w:r w:rsidRPr="002E633D">
        <w:rPr>
          <w:rFonts w:ascii="Arial Narrow" w:hAnsi="Arial Narrow"/>
          <w:spacing w:val="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tým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 vzniku</w:t>
      </w:r>
      <w:r w:rsidRPr="002E633D">
        <w:rPr>
          <w:rFonts w:ascii="Arial Narrow" w:hAnsi="Arial Narrow"/>
          <w:spacing w:val="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neoprávnených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výdavkov.</w:t>
      </w:r>
    </w:p>
    <w:p w14:paraId="6FCE151A" w14:textId="77777777" w:rsidR="005A0271" w:rsidRPr="002E633D" w:rsidRDefault="005A0271" w:rsidP="005A0271">
      <w:pPr>
        <w:spacing w:before="119" w:line="244" w:lineRule="auto"/>
        <w:ind w:left="195" w:right="273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 xml:space="preserve">Výdavky na </w:t>
      </w:r>
      <w:r w:rsidRPr="002E633D">
        <w:rPr>
          <w:rFonts w:ascii="Arial Narrow" w:hAnsi="Arial Narrow"/>
          <w:b/>
          <w:sz w:val="18"/>
          <w:szCs w:val="18"/>
          <w:u w:val="single"/>
        </w:rPr>
        <w:t xml:space="preserve">náhrady na zriadenie vecných bremien k pozemkom </w:t>
      </w:r>
      <w:r w:rsidRPr="002E633D">
        <w:rPr>
          <w:rFonts w:ascii="Arial Narrow" w:hAnsi="Arial Narrow"/>
          <w:sz w:val="18"/>
          <w:szCs w:val="18"/>
          <w:u w:val="single"/>
        </w:rPr>
        <w:t xml:space="preserve">a </w:t>
      </w:r>
      <w:r w:rsidRPr="002E633D">
        <w:rPr>
          <w:rFonts w:ascii="Arial Narrow" w:hAnsi="Arial Narrow"/>
          <w:b/>
          <w:sz w:val="18"/>
          <w:szCs w:val="18"/>
          <w:u w:val="single"/>
        </w:rPr>
        <w:t>nájom pozemkov</w:t>
      </w:r>
      <w:r w:rsidRPr="002E633D">
        <w:rPr>
          <w:rFonts w:ascii="Arial Narrow" w:hAnsi="Arial Narrow"/>
          <w:b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 prospech tretej osoby sú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oprávnené.</w:t>
      </w:r>
    </w:p>
    <w:p w14:paraId="500C81A0" w14:textId="77777777" w:rsidR="005A0271" w:rsidRPr="002E633D" w:rsidRDefault="005A0271" w:rsidP="005A0271">
      <w:pPr>
        <w:pStyle w:val="Zkladntext"/>
        <w:spacing w:before="115"/>
        <w:ind w:left="186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Pri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zaradení výdavkov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spojených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vecným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bremenom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je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potrebné:</w:t>
      </w:r>
    </w:p>
    <w:p w14:paraId="0AD5C8A5" w14:textId="77777777" w:rsidR="005A0271" w:rsidRPr="002E633D" w:rsidRDefault="005A0271" w:rsidP="005A0271">
      <w:pPr>
        <w:pStyle w:val="Odsekzoznamu"/>
        <w:numPr>
          <w:ilvl w:val="0"/>
          <w:numId w:val="35"/>
        </w:numPr>
        <w:tabs>
          <w:tab w:val="left" w:pos="768"/>
        </w:tabs>
        <w:ind w:right="276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riadiť sa opatrením MF SR z 8. augusta 2007 č. MF/16786/2007-31, ktorým sa ustanovujú podrobnosti 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postupoch účtovania a rámcovej účtovej osnove pre rozpočtové organizácie, príspevkové organizácie,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štátne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fondy,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obce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vyššie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územné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celky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znení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neskorších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aktualizácií;</w:t>
      </w:r>
    </w:p>
    <w:p w14:paraId="467F1C89" w14:textId="77777777" w:rsidR="005A0271" w:rsidRPr="002E633D" w:rsidRDefault="005A0271" w:rsidP="005A0271">
      <w:pPr>
        <w:pStyle w:val="Odsekzoznamu"/>
        <w:numPr>
          <w:ilvl w:val="0"/>
          <w:numId w:val="35"/>
        </w:numPr>
        <w:tabs>
          <w:tab w:val="left" w:pos="768"/>
        </w:tabs>
        <w:spacing w:before="0"/>
        <w:ind w:right="278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riadiť sa opatrením MF SR z 8. decembra 2004 č. MF/010175/2004-42, ktorým sa ustanovuje druhová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klasifikácia, organizačná klasifikácia a ekonomická klasifikácia rozpočtovej klasifikácie v znení neskorších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aktualizácií;</w:t>
      </w:r>
    </w:p>
    <w:p w14:paraId="15768F43" w14:textId="77777777" w:rsidR="005A0271" w:rsidRPr="002E633D" w:rsidRDefault="005A0271" w:rsidP="005A0271">
      <w:pPr>
        <w:pStyle w:val="Odsekzoznamu"/>
        <w:numPr>
          <w:ilvl w:val="0"/>
          <w:numId w:val="35"/>
        </w:numPr>
        <w:tabs>
          <w:tab w:val="left" w:pos="765"/>
        </w:tabs>
        <w:spacing w:before="1" w:line="243" w:lineRule="exact"/>
        <w:ind w:left="764" w:hanging="284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zohľadniť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hodnotu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(výšku)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bremena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–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odplatný charakter;</w:t>
      </w:r>
    </w:p>
    <w:p w14:paraId="0062A881" w14:textId="77777777" w:rsidR="005A0271" w:rsidRPr="002E633D" w:rsidRDefault="005A0271" w:rsidP="005A0271">
      <w:pPr>
        <w:pStyle w:val="Odsekzoznamu"/>
        <w:numPr>
          <w:ilvl w:val="0"/>
          <w:numId w:val="35"/>
        </w:numPr>
        <w:tabs>
          <w:tab w:val="left" w:pos="765"/>
        </w:tabs>
        <w:spacing w:before="0" w:line="243" w:lineRule="exact"/>
        <w:ind w:left="764" w:hanging="284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zohľadniť,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či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ide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 jednorazovú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alebo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opakujúcu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platbu;</w:t>
      </w:r>
    </w:p>
    <w:p w14:paraId="63E701F3" w14:textId="77777777" w:rsidR="005A0271" w:rsidRPr="002E633D" w:rsidRDefault="005A0271" w:rsidP="005A0271">
      <w:pPr>
        <w:pStyle w:val="Odsekzoznamu"/>
        <w:numPr>
          <w:ilvl w:val="0"/>
          <w:numId w:val="35"/>
        </w:numPr>
        <w:tabs>
          <w:tab w:val="left" w:pos="765"/>
        </w:tabs>
        <w:spacing w:before="0" w:line="243" w:lineRule="exact"/>
        <w:ind w:left="764" w:hanging="284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zohľadniť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dobu trvania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(určitá/neurčitá).</w:t>
      </w:r>
    </w:p>
    <w:p w14:paraId="3042C41C" w14:textId="77777777" w:rsidR="005A0271" w:rsidRPr="002E633D" w:rsidRDefault="005A0271" w:rsidP="005A0271">
      <w:pPr>
        <w:pStyle w:val="Zkladntext"/>
        <w:spacing w:before="1"/>
        <w:rPr>
          <w:rFonts w:ascii="Arial Narrow" w:hAnsi="Arial Narrow"/>
          <w:sz w:val="18"/>
          <w:szCs w:val="18"/>
        </w:rPr>
      </w:pPr>
    </w:p>
    <w:p w14:paraId="0C6A3F91" w14:textId="77777777" w:rsidR="005A0271" w:rsidRPr="002E633D" w:rsidRDefault="005A0271" w:rsidP="005A0271">
      <w:pPr>
        <w:pStyle w:val="Zkladntext"/>
        <w:ind w:left="186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závislosti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 vyššie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uvedené skutočnosti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použije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jedna z nasledovných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skupín výdavkov:</w:t>
      </w:r>
    </w:p>
    <w:p w14:paraId="63154589" w14:textId="77777777" w:rsidR="005A0271" w:rsidRPr="002E633D" w:rsidRDefault="005A0271" w:rsidP="005A0271">
      <w:pPr>
        <w:pStyle w:val="Odsekzoznamu"/>
        <w:numPr>
          <w:ilvl w:val="0"/>
          <w:numId w:val="33"/>
        </w:numPr>
        <w:tabs>
          <w:tab w:val="left" w:pos="765"/>
        </w:tabs>
        <w:spacing w:before="147" w:line="247" w:lineRule="auto"/>
        <w:ind w:right="272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vecné bremeno ako právo – dlhodobý nehmotný majetok (výška vecného bremena, doba, platba) –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 xml:space="preserve">skupina výdavkov </w:t>
      </w:r>
      <w:r w:rsidRPr="002E633D">
        <w:rPr>
          <w:rFonts w:ascii="Arial Narrow" w:hAnsi="Arial Narrow"/>
          <w:b/>
          <w:sz w:val="18"/>
          <w:szCs w:val="18"/>
        </w:rPr>
        <w:t xml:space="preserve">019 Ostatný dlhodobý nehmotný majetok </w:t>
      </w:r>
      <w:r w:rsidRPr="002E633D">
        <w:rPr>
          <w:rFonts w:ascii="Arial Narrow" w:hAnsi="Arial Narrow"/>
          <w:sz w:val="18"/>
          <w:szCs w:val="18"/>
        </w:rPr>
        <w:t>(položka EKRK 711005 Nákup ostatných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nehmotných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aktív);</w:t>
      </w:r>
    </w:p>
    <w:p w14:paraId="42198AE3" w14:textId="77777777" w:rsidR="005A0271" w:rsidRPr="002E633D" w:rsidRDefault="005A0271" w:rsidP="005A0271">
      <w:pPr>
        <w:pStyle w:val="Odsekzoznamu"/>
        <w:numPr>
          <w:ilvl w:val="0"/>
          <w:numId w:val="33"/>
        </w:numPr>
        <w:tabs>
          <w:tab w:val="left" w:pos="765"/>
        </w:tabs>
        <w:spacing w:before="146" w:line="247" w:lineRule="auto"/>
        <w:ind w:right="269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vecné bremeno ako súčasť dlhodobého hmotného majetku (§ 28 opatrenia MF SR – ak ide o náklad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týkajúci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obstarania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dlhodobého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hmotného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majetku,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neoddeliteľnosť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od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dlhodobého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hmotného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 xml:space="preserve">majetku) – skupina výdavkov </w:t>
      </w:r>
      <w:r w:rsidRPr="002E633D">
        <w:rPr>
          <w:rFonts w:ascii="Arial Narrow" w:hAnsi="Arial Narrow"/>
          <w:b/>
          <w:sz w:val="18"/>
          <w:szCs w:val="18"/>
        </w:rPr>
        <w:t xml:space="preserve">021 Stavby </w:t>
      </w:r>
      <w:r w:rsidRPr="002E633D">
        <w:rPr>
          <w:rFonts w:ascii="Arial Narrow" w:hAnsi="Arial Narrow"/>
          <w:sz w:val="18"/>
          <w:szCs w:val="18"/>
        </w:rPr>
        <w:t>(položka EKRK 717 001 Realizácia nových stavieb, resp. 717 002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Rekonštrukcia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modernizácia</w:t>
      </w:r>
      <w:r w:rsidRPr="002E633D">
        <w:rPr>
          <w:rFonts w:ascii="Arial Narrow" w:hAnsi="Arial Narrow"/>
          <w:spacing w:val="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stavieb);</w:t>
      </w:r>
    </w:p>
    <w:p w14:paraId="68F1F271" w14:textId="77777777" w:rsidR="005A0271" w:rsidRPr="002E633D" w:rsidRDefault="005A0271" w:rsidP="005A0271">
      <w:pPr>
        <w:pStyle w:val="Odsekzoznamu"/>
        <w:numPr>
          <w:ilvl w:val="0"/>
          <w:numId w:val="33"/>
        </w:numPr>
        <w:tabs>
          <w:tab w:val="left" w:pos="764"/>
          <w:tab w:val="left" w:pos="765"/>
        </w:tabs>
        <w:spacing w:before="144"/>
        <w:ind w:hanging="361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vecné</w:t>
      </w:r>
      <w:r w:rsidRPr="002E633D">
        <w:rPr>
          <w:rFonts w:ascii="Arial Narrow" w:hAnsi="Arial Narrow"/>
          <w:spacing w:val="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bremeno</w:t>
      </w:r>
      <w:r w:rsidRPr="002E633D">
        <w:rPr>
          <w:rFonts w:ascii="Arial Narrow" w:hAnsi="Arial Narrow"/>
          <w:spacing w:val="5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ako</w:t>
      </w:r>
      <w:r w:rsidRPr="002E633D">
        <w:rPr>
          <w:rFonts w:ascii="Arial Narrow" w:hAnsi="Arial Narrow"/>
          <w:spacing w:val="5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služba</w:t>
      </w:r>
      <w:r w:rsidRPr="002E633D">
        <w:rPr>
          <w:rFonts w:ascii="Arial Narrow" w:hAnsi="Arial Narrow"/>
          <w:spacing w:val="5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(odplatný</w:t>
      </w:r>
      <w:r w:rsidRPr="002E633D">
        <w:rPr>
          <w:rFonts w:ascii="Arial Narrow" w:hAnsi="Arial Narrow"/>
          <w:spacing w:val="5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charakter,</w:t>
      </w:r>
      <w:r w:rsidRPr="002E633D">
        <w:rPr>
          <w:rFonts w:ascii="Arial Narrow" w:hAnsi="Arial Narrow"/>
          <w:spacing w:val="50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opakujúcu</w:t>
      </w:r>
      <w:r w:rsidRPr="002E633D">
        <w:rPr>
          <w:rFonts w:ascii="Arial Narrow" w:hAnsi="Arial Narrow"/>
          <w:spacing w:val="5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sa</w:t>
      </w:r>
      <w:r w:rsidRPr="002E633D">
        <w:rPr>
          <w:rFonts w:ascii="Arial Narrow" w:hAnsi="Arial Narrow"/>
          <w:spacing w:val="5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platbu</w:t>
      </w:r>
      <w:r w:rsidRPr="002E633D">
        <w:rPr>
          <w:rFonts w:ascii="Arial Narrow" w:hAnsi="Arial Narrow"/>
          <w:spacing w:val="5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–</w:t>
      </w:r>
      <w:r w:rsidRPr="002E633D">
        <w:rPr>
          <w:rFonts w:ascii="Arial Narrow" w:hAnsi="Arial Narrow"/>
          <w:spacing w:val="4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definovanie</w:t>
      </w:r>
      <w:r w:rsidRPr="002E633D">
        <w:rPr>
          <w:rFonts w:ascii="Arial Narrow" w:hAnsi="Arial Narrow"/>
          <w:spacing w:val="5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predmetu</w:t>
      </w:r>
      <w:r w:rsidRPr="002E633D">
        <w:rPr>
          <w:rFonts w:ascii="Arial Narrow" w:hAnsi="Arial Narrow"/>
          <w:spacing w:val="5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ako</w:t>
      </w:r>
    </w:p>
    <w:p w14:paraId="24EEB9EF" w14:textId="77777777" w:rsidR="005A0271" w:rsidRPr="002E633D" w:rsidRDefault="005A0271" w:rsidP="005A0271">
      <w:pPr>
        <w:spacing w:before="7"/>
        <w:ind w:left="764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„nájmu“) -</w:t>
      </w:r>
      <w:r w:rsidRPr="002E633D">
        <w:rPr>
          <w:rFonts w:ascii="Arial Narrow" w:hAnsi="Arial Narrow"/>
          <w:spacing w:val="4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skupina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výdavkov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518</w:t>
      </w:r>
      <w:r w:rsidRPr="002E633D">
        <w:rPr>
          <w:rFonts w:ascii="Arial Narrow" w:hAnsi="Arial Narrow"/>
          <w:b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Ostatné</w:t>
      </w:r>
      <w:r w:rsidRPr="002E633D">
        <w:rPr>
          <w:rFonts w:ascii="Arial Narrow" w:hAnsi="Arial Narrow"/>
          <w:b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služby</w:t>
      </w:r>
      <w:r w:rsidRPr="002E633D">
        <w:rPr>
          <w:rFonts w:ascii="Arial Narrow" w:hAnsi="Arial Narrow"/>
          <w:b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(položka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EKRK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642029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Transfery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náhradu);</w:t>
      </w:r>
    </w:p>
    <w:p w14:paraId="755FDA57" w14:textId="77777777" w:rsidR="005A0271" w:rsidRPr="002E633D" w:rsidRDefault="005A0271" w:rsidP="005A0271">
      <w:pPr>
        <w:pStyle w:val="Odsekzoznamu"/>
        <w:numPr>
          <w:ilvl w:val="0"/>
          <w:numId w:val="33"/>
        </w:numPr>
        <w:tabs>
          <w:tab w:val="left" w:pos="765"/>
        </w:tabs>
        <w:spacing w:before="155" w:line="244" w:lineRule="auto"/>
        <w:ind w:right="274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 xml:space="preserve">vecné bremeno ako služba – ak ide o prípad uvedený v bode 1 ale odplatný charakter nedosahuje hodnotu podľa osobitného predpisu (zákon o dani z príjmov) – v zmysle opatrenia MF SR (§ 21) - skupina výdavkov </w:t>
      </w:r>
      <w:r w:rsidRPr="002E633D">
        <w:rPr>
          <w:rFonts w:ascii="Arial Narrow" w:hAnsi="Arial Narrow"/>
          <w:b/>
          <w:sz w:val="18"/>
          <w:szCs w:val="18"/>
        </w:rPr>
        <w:t>518 Ostatné služby</w:t>
      </w:r>
      <w:r w:rsidRPr="002E633D">
        <w:rPr>
          <w:rFonts w:ascii="Arial Narrow" w:hAnsi="Arial Narrow"/>
          <w:sz w:val="18"/>
          <w:szCs w:val="18"/>
        </w:rPr>
        <w:t xml:space="preserve"> (položka EKRK 642029 Transfery Na náhradu).</w:t>
      </w:r>
    </w:p>
    <w:p w14:paraId="7948379C" w14:textId="77777777" w:rsidR="005A0271" w:rsidRPr="000768E1" w:rsidRDefault="005A0271" w:rsidP="005A0271">
      <w:pPr>
        <w:pStyle w:val="Nadpis2"/>
        <w:spacing w:before="114"/>
        <w:rPr>
          <w:rFonts w:ascii="Arial Narrow" w:hAnsi="Arial Narrow"/>
        </w:rPr>
      </w:pPr>
      <w:r w:rsidRPr="000768E1">
        <w:rPr>
          <w:rFonts w:ascii="Arial Narrow" w:hAnsi="Arial Narrow"/>
        </w:rPr>
        <w:t>Nákup stavieb</w:t>
      </w:r>
    </w:p>
    <w:p w14:paraId="628A4D30" w14:textId="77777777" w:rsidR="005A0271" w:rsidRPr="002E633D" w:rsidRDefault="005A0271" w:rsidP="005A0271">
      <w:pPr>
        <w:pStyle w:val="Zkladntext"/>
        <w:spacing w:before="206" w:line="247" w:lineRule="auto"/>
        <w:ind w:left="195" w:right="269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b/>
          <w:sz w:val="18"/>
          <w:szCs w:val="18"/>
        </w:rPr>
        <w:t xml:space="preserve">Výdavky na nákup stavieb </w:t>
      </w:r>
      <w:r w:rsidRPr="002E633D">
        <w:rPr>
          <w:rFonts w:ascii="Arial Narrow" w:hAnsi="Arial Narrow"/>
          <w:sz w:val="18"/>
          <w:szCs w:val="18"/>
        </w:rPr>
        <w:t>(budov, objektov alebo ich častí vrátane takých, ktoré sú určené na likvidáciu napr. v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súvislosti s výstavbou iných stavebných objektov) sú oprávnenými výdavkami v prípade, že nákup stavby je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nevyhnutný pre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splnenie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cieľov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splnené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nasledujúce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podmienky:</w:t>
      </w:r>
    </w:p>
    <w:p w14:paraId="0CF06BCE" w14:textId="38AD0F5C" w:rsidR="000768E1" w:rsidRPr="002E633D" w:rsidRDefault="005A0271" w:rsidP="005A0271">
      <w:pPr>
        <w:pStyle w:val="Odsekzoznamu"/>
        <w:numPr>
          <w:ilvl w:val="1"/>
          <w:numId w:val="33"/>
        </w:numPr>
        <w:tabs>
          <w:tab w:val="left" w:pos="964"/>
          <w:tab w:val="left" w:pos="1035"/>
          <w:tab w:val="left" w:pos="1275"/>
        </w:tabs>
        <w:spacing w:before="36" w:line="244" w:lineRule="auto"/>
        <w:ind w:left="963" w:right="272"/>
        <w:rPr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lastRenderedPageBreak/>
        <w:t>stavba</w:t>
      </w:r>
      <w:r w:rsidRPr="002E633D">
        <w:rPr>
          <w:rFonts w:ascii="Arial Narrow" w:hAnsi="Arial Narrow"/>
          <w:spacing w:val="1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bude</w:t>
      </w:r>
      <w:r w:rsidRPr="002E633D">
        <w:rPr>
          <w:rFonts w:ascii="Arial Narrow" w:hAnsi="Arial Narrow"/>
          <w:spacing w:val="1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ohodnotená</w:t>
      </w:r>
      <w:r w:rsidRPr="002E633D">
        <w:rPr>
          <w:rFonts w:ascii="Arial Narrow" w:hAnsi="Arial Narrow"/>
          <w:spacing w:val="2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znaleckým</w:t>
      </w:r>
      <w:r w:rsidRPr="002E633D">
        <w:rPr>
          <w:rFonts w:ascii="Arial Narrow" w:hAnsi="Arial Narrow"/>
          <w:spacing w:val="1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posudkom</w:t>
      </w:r>
      <w:r w:rsidRPr="002E633D">
        <w:rPr>
          <w:rFonts w:ascii="Arial Narrow" w:hAnsi="Arial Narrow"/>
          <w:spacing w:val="1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(nie</w:t>
      </w:r>
      <w:r w:rsidRPr="002E633D">
        <w:rPr>
          <w:rFonts w:ascii="Arial Narrow" w:hAnsi="Arial Narrow"/>
          <w:spacing w:val="20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starším</w:t>
      </w:r>
      <w:r w:rsidRPr="002E633D">
        <w:rPr>
          <w:rFonts w:ascii="Arial Narrow" w:hAnsi="Arial Narrow"/>
          <w:spacing w:val="1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ako</w:t>
      </w:r>
      <w:r w:rsidRPr="002E633D">
        <w:rPr>
          <w:rFonts w:ascii="Arial Narrow" w:hAnsi="Arial Narrow"/>
          <w:spacing w:val="1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1</w:t>
      </w:r>
      <w:r w:rsidRPr="002E633D">
        <w:rPr>
          <w:rFonts w:ascii="Arial Narrow" w:hAnsi="Arial Narrow"/>
          <w:spacing w:val="1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rok)</w:t>
      </w:r>
      <w:r w:rsidRPr="002E633D">
        <w:rPr>
          <w:rFonts w:ascii="Arial Narrow" w:hAnsi="Arial Narrow"/>
          <w:spacing w:val="2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vyhotoveným</w:t>
      </w:r>
      <w:r w:rsidRPr="002E633D">
        <w:rPr>
          <w:rFonts w:ascii="Arial Narrow" w:hAnsi="Arial Narrow"/>
          <w:spacing w:val="1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znalcom</w:t>
      </w:r>
      <w:r w:rsidRPr="002E633D">
        <w:rPr>
          <w:rFonts w:ascii="Arial Narrow" w:hAnsi="Arial Narrow"/>
          <w:spacing w:val="1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podľ</w:t>
      </w:r>
      <w:r w:rsidR="002E633D">
        <w:rPr>
          <w:rFonts w:ascii="Arial Narrow" w:hAnsi="Arial Narrow"/>
          <w:sz w:val="18"/>
          <w:szCs w:val="18"/>
        </w:rPr>
        <w:t xml:space="preserve">a </w:t>
      </w:r>
      <w:r w:rsidRPr="002E633D">
        <w:rPr>
          <w:rFonts w:ascii="Arial Narrow" w:hAnsi="Arial Narrow"/>
          <w:spacing w:val="-4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zákona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znalcoch,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tlmočníkoch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prekladateľoch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alebo</w:t>
      </w:r>
      <w:r w:rsidRPr="002E633D">
        <w:rPr>
          <w:rFonts w:ascii="Arial Narrow" w:hAnsi="Arial Narrow"/>
          <w:spacing w:val="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 to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určeným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oprávneným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orgánom;</w:t>
      </w:r>
    </w:p>
    <w:p w14:paraId="70CE2ECE" w14:textId="387F7676" w:rsidR="005A0271" w:rsidRPr="002E633D" w:rsidRDefault="005A0271" w:rsidP="005A0271">
      <w:pPr>
        <w:pStyle w:val="Odsekzoznamu"/>
        <w:numPr>
          <w:ilvl w:val="1"/>
          <w:numId w:val="33"/>
        </w:numPr>
        <w:tabs>
          <w:tab w:val="left" w:pos="964"/>
          <w:tab w:val="left" w:pos="1035"/>
          <w:tab w:val="left" w:pos="1275"/>
        </w:tabs>
        <w:spacing w:before="36" w:line="244" w:lineRule="auto"/>
        <w:ind w:left="963" w:right="272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oprávneným výdavkom je výdavok na nákup stavby, maximálne však do výšky všeobecnej hodnoty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zistenej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znaleckým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posudkom</w:t>
      </w:r>
      <w:r w:rsidR="00E54DB2" w:rsidRPr="002E633D">
        <w:rPr>
          <w:rStyle w:val="Odkaznapoznmkupodiarou"/>
          <w:rFonts w:ascii="Arial Narrow" w:hAnsi="Arial Narrow"/>
          <w:sz w:val="18"/>
          <w:szCs w:val="18"/>
        </w:rPr>
        <w:footnoteReference w:id="22"/>
      </w:r>
      <w:r w:rsidRPr="002E633D">
        <w:rPr>
          <w:rFonts w:ascii="Arial Narrow" w:hAnsi="Arial Narrow"/>
          <w:sz w:val="18"/>
          <w:szCs w:val="18"/>
        </w:rPr>
        <w:t>;</w:t>
      </w:r>
    </w:p>
    <w:p w14:paraId="30E68C7F" w14:textId="06083592" w:rsidR="005A0271" w:rsidRPr="002E633D" w:rsidRDefault="005A0271" w:rsidP="005A0271">
      <w:pPr>
        <w:pStyle w:val="Odsekzoznamu"/>
        <w:numPr>
          <w:ilvl w:val="1"/>
          <w:numId w:val="33"/>
        </w:numPr>
        <w:tabs>
          <w:tab w:val="left" w:pos="964"/>
        </w:tabs>
        <w:spacing w:before="146" w:line="247" w:lineRule="auto"/>
        <w:ind w:left="963" w:right="271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je vydané kolaudačné rozhodnutie alebo rozhodnutie o predčasnom užívaní stavby alebo rozhodnutie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 dočasnom užívaní stavby na skúšobnú prevádzku a sú odstránené všetky prípadné nedostatky, na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ktoré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upozornil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stavebný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úrad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pri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vydaní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kolaudačného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rozhodnutia</w:t>
      </w:r>
      <w:r w:rsidR="00E54DB2" w:rsidRPr="002E633D">
        <w:rPr>
          <w:rStyle w:val="Odkaznapoznmkupodiarou"/>
          <w:rFonts w:ascii="Arial Narrow" w:hAnsi="Arial Narrow"/>
          <w:sz w:val="18"/>
          <w:szCs w:val="18"/>
        </w:rPr>
        <w:footnoteReference w:id="23"/>
      </w:r>
      <w:r w:rsidRPr="002E633D">
        <w:rPr>
          <w:rFonts w:ascii="Arial Narrow" w:hAnsi="Arial Narrow"/>
          <w:sz w:val="18"/>
          <w:szCs w:val="18"/>
        </w:rPr>
        <w:t>;</w:t>
      </w:r>
    </w:p>
    <w:p w14:paraId="17A8C120" w14:textId="77777777" w:rsidR="005A0271" w:rsidRPr="002E633D" w:rsidRDefault="005A0271" w:rsidP="005A0271">
      <w:pPr>
        <w:pStyle w:val="Odsekzoznamu"/>
        <w:numPr>
          <w:ilvl w:val="1"/>
          <w:numId w:val="33"/>
        </w:numPr>
        <w:tabs>
          <w:tab w:val="left" w:pos="964"/>
        </w:tabs>
        <w:spacing w:before="165" w:line="247" w:lineRule="auto"/>
        <w:ind w:left="963" w:right="270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žiadateľ, či niektorý z predchádzajúcich vlastníkov stavby nezískal príspevok EÚ na nákup danej stavby,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čo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by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prípade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spolufinancovania nákupu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 prostriedkov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EÚ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viedlo k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duplicitnému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financovaniu, a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tým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vzniku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neoprávnených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výdavkov.</w:t>
      </w:r>
    </w:p>
    <w:p w14:paraId="4005AC10" w14:textId="77777777" w:rsidR="005A0271" w:rsidRPr="002E633D" w:rsidRDefault="005A0271" w:rsidP="005A0271">
      <w:pPr>
        <w:pStyle w:val="Zkladntext"/>
        <w:spacing w:before="112" w:line="244" w:lineRule="auto"/>
        <w:ind w:left="195" w:right="274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Náklady na nákup stavieb, ktoré sú pre účely projektu určené na zbúranie sú oprávnené v prípade, že nákup takejto stavby je nevyhnutný pre splnenie cieľov projektu. V tomto prípade sa aplikujú podmienky uvedené vyššie pod písm. a), b) a d)</w:t>
      </w:r>
    </w:p>
    <w:p w14:paraId="34A6A792" w14:textId="77777777" w:rsidR="005A0271" w:rsidRPr="002E633D" w:rsidRDefault="005A0271" w:rsidP="005A0271">
      <w:pPr>
        <w:pStyle w:val="Zkladntext"/>
        <w:spacing w:before="119" w:line="244" w:lineRule="auto"/>
        <w:ind w:left="195" w:right="276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Výdavky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(napr.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novostavby,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nadstavby,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prístavby,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úpravy)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oprávnenými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výdavkami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</w:t>
      </w:r>
      <w:r w:rsidRPr="002E633D">
        <w:rPr>
          <w:rFonts w:ascii="Arial Narrow" w:hAnsi="Arial Narrow"/>
          <w:spacing w:val="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splnené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nasledujúce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podmienky:</w:t>
      </w:r>
    </w:p>
    <w:p w14:paraId="787769FF" w14:textId="77777777" w:rsidR="005A0271" w:rsidRPr="002E633D" w:rsidRDefault="005A0271" w:rsidP="005A0271">
      <w:pPr>
        <w:pStyle w:val="Odsekzoznamu"/>
        <w:numPr>
          <w:ilvl w:val="0"/>
          <w:numId w:val="34"/>
        </w:numPr>
        <w:tabs>
          <w:tab w:val="left" w:pos="919"/>
        </w:tabs>
        <w:spacing w:before="148" w:line="249" w:lineRule="auto"/>
        <w:ind w:right="274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plánované</w:t>
      </w:r>
      <w:r w:rsidRPr="002E633D">
        <w:rPr>
          <w:rFonts w:ascii="Arial Narrow" w:hAnsi="Arial Narrow"/>
          <w:spacing w:val="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</w:t>
      </w:r>
      <w:r w:rsidRPr="002E633D">
        <w:rPr>
          <w:rFonts w:ascii="Arial Narrow" w:hAnsi="Arial Narrow"/>
          <w:spacing w:val="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práce</w:t>
      </w:r>
      <w:r w:rsidRPr="002E633D">
        <w:rPr>
          <w:rFonts w:ascii="Arial Narrow" w:hAnsi="Arial Narrow"/>
          <w:spacing w:val="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</w:t>
      </w:r>
      <w:r w:rsidRPr="002E633D">
        <w:rPr>
          <w:rFonts w:ascii="Arial Narrow" w:hAnsi="Arial Narrow"/>
          <w:spacing w:val="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súlade</w:t>
      </w:r>
      <w:r w:rsidRPr="002E633D">
        <w:rPr>
          <w:rFonts w:ascii="Arial Narrow" w:hAnsi="Arial Narrow"/>
          <w:spacing w:val="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platnou</w:t>
      </w:r>
      <w:r w:rsidRPr="002E633D">
        <w:rPr>
          <w:rFonts w:ascii="Arial Narrow" w:hAnsi="Arial Narrow"/>
          <w:spacing w:val="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územnoplánovacou</w:t>
      </w:r>
      <w:r w:rsidRPr="002E633D">
        <w:rPr>
          <w:rFonts w:ascii="Arial Narrow" w:hAnsi="Arial Narrow"/>
          <w:spacing w:val="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dokumentáciou</w:t>
      </w:r>
      <w:r w:rsidRPr="002E633D">
        <w:rPr>
          <w:rFonts w:ascii="Arial Narrow" w:hAnsi="Arial Narrow"/>
          <w:spacing w:val="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zmysle</w:t>
      </w:r>
      <w:r w:rsidRPr="002E633D">
        <w:rPr>
          <w:rFonts w:ascii="Arial Narrow" w:hAnsi="Arial Narrow"/>
          <w:spacing w:val="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zákona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č.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50/1976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Zb.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územnom</w:t>
      </w:r>
      <w:r w:rsidRPr="002E633D">
        <w:rPr>
          <w:rFonts w:ascii="Arial Narrow" w:hAnsi="Arial Narrow"/>
          <w:spacing w:val="-1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plánovaní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stavebnom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poriadku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(ďalej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len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„stavebný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zákon“),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pokiaľ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sa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tieto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plány</w:t>
      </w:r>
      <w:r w:rsidRPr="002E633D">
        <w:rPr>
          <w:rFonts w:ascii="Arial Narrow" w:hAnsi="Arial Narrow"/>
          <w:spacing w:val="2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vzťahujú</w:t>
      </w:r>
      <w:r w:rsidRPr="002E633D">
        <w:rPr>
          <w:rFonts w:ascii="Arial Narrow" w:hAnsi="Arial Narrow"/>
          <w:spacing w:val="2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2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</w:t>
      </w:r>
      <w:r w:rsidRPr="002E633D">
        <w:rPr>
          <w:rFonts w:ascii="Arial Narrow" w:hAnsi="Arial Narrow"/>
          <w:spacing w:val="2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(neuplatňuje</w:t>
      </w:r>
      <w:r w:rsidRPr="002E633D">
        <w:rPr>
          <w:rFonts w:ascii="Arial Narrow" w:hAnsi="Arial Narrow"/>
          <w:spacing w:val="2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sa,</w:t>
      </w:r>
      <w:r w:rsidRPr="002E633D">
        <w:rPr>
          <w:rFonts w:ascii="Arial Narrow" w:hAnsi="Arial Narrow"/>
          <w:spacing w:val="2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</w:t>
      </w:r>
      <w:r w:rsidRPr="002E633D">
        <w:rPr>
          <w:rFonts w:ascii="Arial Narrow" w:hAnsi="Arial Narrow"/>
          <w:spacing w:val="2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</w:t>
      </w:r>
      <w:r w:rsidRPr="002E633D">
        <w:rPr>
          <w:rFonts w:ascii="Arial Narrow" w:hAnsi="Arial Narrow"/>
          <w:spacing w:val="2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realizáciu</w:t>
      </w:r>
      <w:r w:rsidRPr="002E633D">
        <w:rPr>
          <w:rFonts w:ascii="Arial Narrow" w:hAnsi="Arial Narrow"/>
          <w:spacing w:val="2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stavebných</w:t>
      </w:r>
      <w:r w:rsidRPr="002E633D">
        <w:rPr>
          <w:rFonts w:ascii="Arial Narrow" w:hAnsi="Arial Narrow"/>
          <w:spacing w:val="2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</w:t>
      </w:r>
      <w:r w:rsidRPr="002E633D">
        <w:rPr>
          <w:rFonts w:ascii="Arial Narrow" w:hAnsi="Arial Narrow"/>
          <w:spacing w:val="2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bolo</w:t>
      </w:r>
      <w:r w:rsidRPr="002E633D">
        <w:rPr>
          <w:rFonts w:ascii="Arial Narrow" w:hAnsi="Arial Narrow"/>
          <w:spacing w:val="2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vydané</w:t>
      </w:r>
      <w:r w:rsidRPr="002E633D">
        <w:rPr>
          <w:rFonts w:ascii="Arial Narrow" w:hAnsi="Arial Narrow"/>
          <w:spacing w:val="2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povolenie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alebo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ohlásenie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stavebnému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úradu);</w:t>
      </w:r>
    </w:p>
    <w:p w14:paraId="182A534D" w14:textId="77777777" w:rsidR="005A0271" w:rsidRPr="002E633D" w:rsidRDefault="005A0271" w:rsidP="005A0271">
      <w:pPr>
        <w:pStyle w:val="Odsekzoznamu"/>
        <w:numPr>
          <w:ilvl w:val="0"/>
          <w:numId w:val="34"/>
        </w:numPr>
        <w:tabs>
          <w:tab w:val="left" w:pos="919"/>
        </w:tabs>
        <w:spacing w:before="23" w:line="247" w:lineRule="auto"/>
        <w:ind w:right="271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prípade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novostavby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bolo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vydané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rozhodnutie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umiestnení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stavby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podľa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stavebného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zákona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(neuplatňuje sa, ak pre realizáciu stavebných prác bolo vydané stavebné povolenie alebo ohlásenie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stavebnému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úradu);</w:t>
      </w:r>
    </w:p>
    <w:p w14:paraId="2ACA6799" w14:textId="77777777" w:rsidR="005A0271" w:rsidRPr="002E633D" w:rsidRDefault="005A0271" w:rsidP="005A0271">
      <w:pPr>
        <w:pStyle w:val="Odsekzoznamu"/>
        <w:numPr>
          <w:ilvl w:val="0"/>
          <w:numId w:val="34"/>
        </w:numPr>
        <w:tabs>
          <w:tab w:val="left" w:pos="919"/>
        </w:tabs>
        <w:spacing w:before="26" w:line="247" w:lineRule="auto"/>
        <w:ind w:right="274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ak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je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realizáciu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potrebné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povolenie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alebo príslušné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ohlásenie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stavebnému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úradu,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žiadateľ</w:t>
      </w:r>
      <w:r w:rsidRPr="002E633D">
        <w:rPr>
          <w:rFonts w:ascii="Arial Narrow" w:hAnsi="Arial Narrow"/>
          <w:spacing w:val="-4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predloží právoplatné stavebné povolenie, resp. ohlásenie, na základe ktorých je možné stavebné práce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realizovať;</w:t>
      </w:r>
    </w:p>
    <w:p w14:paraId="31F51C05" w14:textId="77777777" w:rsidR="005A0271" w:rsidRPr="002E633D" w:rsidRDefault="005A0271" w:rsidP="005A0271">
      <w:pPr>
        <w:pStyle w:val="Odsekzoznamu"/>
        <w:numPr>
          <w:ilvl w:val="0"/>
          <w:numId w:val="34"/>
        </w:numPr>
        <w:tabs>
          <w:tab w:val="left" w:pos="919"/>
        </w:tabs>
        <w:spacing w:before="26" w:line="247" w:lineRule="auto"/>
        <w:ind w:right="275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ak pre realizáciu stavebných prác nie je potrebné vydanie stavebného povolenia alebo príslušného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ohlásenia,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žiadateľ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musí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vedieť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zdôvodniť,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zmysle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stavebného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zákona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nepodlieha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stavebnému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povoleniu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ani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príslušnému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ohláseniu;</w:t>
      </w:r>
    </w:p>
    <w:p w14:paraId="4841F4E9" w14:textId="2340B194" w:rsidR="00F272E7" w:rsidRPr="002E633D" w:rsidRDefault="005A0271" w:rsidP="005A0271">
      <w:pPr>
        <w:tabs>
          <w:tab w:val="left" w:pos="403"/>
        </w:tabs>
        <w:spacing w:before="154" w:line="247" w:lineRule="auto"/>
        <w:ind w:right="283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ak je to v zmysle príslušnej právnej úpravy potrebné (zákon č. 24/2006 Z. z.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 posudzovaní vplyvov na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životné prostredie a o zmene a doplnení niektorých zákonov v znení neskorších predpisov) predloží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žiadateľ vyjadrenie príslušného orgánu štátnej správy k posúdeniu vplyvov vybudovania plánovanej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stavby na</w:t>
      </w:r>
      <w:r w:rsidRPr="002E633D">
        <w:rPr>
          <w:rFonts w:ascii="Arial Narrow" w:hAnsi="Arial Narrow"/>
          <w:spacing w:val="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životné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prostredie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danej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lokalite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(EIA).</w:t>
      </w:r>
    </w:p>
    <w:p w14:paraId="68EC7F9F" w14:textId="77777777" w:rsidR="00FA67FC" w:rsidRPr="008E283D" w:rsidRDefault="00FA67FC">
      <w:pPr>
        <w:pStyle w:val="Zkladntext"/>
        <w:spacing w:before="1"/>
        <w:rPr>
          <w:rFonts w:ascii="Arial Narrow" w:hAnsi="Arial Narrow"/>
          <w:sz w:val="25"/>
        </w:rPr>
      </w:pPr>
    </w:p>
    <w:p w14:paraId="53E8F7DD" w14:textId="77777777" w:rsidR="00FA67FC" w:rsidRPr="008E283D" w:rsidRDefault="006E4F6B">
      <w:pPr>
        <w:pStyle w:val="Nadpis2"/>
        <w:rPr>
          <w:rFonts w:ascii="Arial Narrow" w:hAnsi="Arial Narrow"/>
        </w:rPr>
      </w:pPr>
      <w:r w:rsidRPr="008E283D">
        <w:rPr>
          <w:rFonts w:ascii="Arial Narrow" w:hAnsi="Arial Narrow"/>
        </w:rPr>
        <w:t>Obstaranie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stavebných</w:t>
      </w:r>
      <w:r w:rsidRPr="008E283D">
        <w:rPr>
          <w:rFonts w:ascii="Arial Narrow" w:hAnsi="Arial Narrow"/>
          <w:spacing w:val="-4"/>
        </w:rPr>
        <w:t xml:space="preserve"> </w:t>
      </w:r>
      <w:r w:rsidRPr="008E283D">
        <w:rPr>
          <w:rFonts w:ascii="Arial Narrow" w:hAnsi="Arial Narrow"/>
        </w:rPr>
        <w:t>prác</w:t>
      </w:r>
    </w:p>
    <w:p w14:paraId="2B79B1DA" w14:textId="2DC9791E" w:rsidR="00FA67FC" w:rsidRPr="002E633D" w:rsidRDefault="006E4F6B">
      <w:pPr>
        <w:pStyle w:val="Zkladntext"/>
        <w:spacing w:before="165" w:line="247" w:lineRule="auto"/>
        <w:ind w:left="116" w:right="283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b/>
          <w:sz w:val="18"/>
          <w:szCs w:val="18"/>
        </w:rPr>
        <w:t>Výdavky</w:t>
      </w:r>
      <w:r w:rsidRPr="002E633D">
        <w:rPr>
          <w:rFonts w:ascii="Arial Narrow" w:hAnsi="Arial Narrow"/>
          <w:b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na</w:t>
      </w:r>
      <w:r w:rsidRPr="002E633D">
        <w:rPr>
          <w:rFonts w:ascii="Arial Narrow" w:hAnsi="Arial Narrow"/>
          <w:b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stavebné</w:t>
      </w:r>
      <w:r w:rsidRPr="002E633D">
        <w:rPr>
          <w:rFonts w:ascii="Arial Narrow" w:hAnsi="Arial Narrow"/>
          <w:b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práce</w:t>
      </w:r>
      <w:r w:rsidRPr="002E633D">
        <w:rPr>
          <w:rFonts w:ascii="Arial Narrow" w:hAnsi="Arial Narrow"/>
          <w:b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oprávnenými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výdavkami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zároveň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 splnené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nasledovné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podmienky:</w:t>
      </w:r>
    </w:p>
    <w:p w14:paraId="76A8C67E" w14:textId="77777777" w:rsidR="00FA67FC" w:rsidRPr="002E633D" w:rsidRDefault="00FA67FC">
      <w:pPr>
        <w:pStyle w:val="Zkladntext"/>
        <w:spacing w:before="2"/>
        <w:rPr>
          <w:rFonts w:ascii="Arial Narrow" w:hAnsi="Arial Narrow"/>
          <w:sz w:val="18"/>
          <w:szCs w:val="18"/>
        </w:rPr>
      </w:pPr>
    </w:p>
    <w:p w14:paraId="43D3C8DC" w14:textId="77777777" w:rsidR="00FA67FC" w:rsidRPr="002E633D" w:rsidRDefault="006E4F6B">
      <w:pPr>
        <w:pStyle w:val="Odsekzoznamu"/>
        <w:numPr>
          <w:ilvl w:val="0"/>
          <w:numId w:val="6"/>
        </w:numPr>
        <w:tabs>
          <w:tab w:val="left" w:pos="688"/>
        </w:tabs>
        <w:spacing w:before="0" w:line="247" w:lineRule="auto"/>
        <w:ind w:right="282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ak je pre realizáciu potrebné stavebné povolenie alebo príslušné ohlásenie stavebnému úradu, žiadateľ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predloží právoplatné stavebné povolenie, resp. ohlásenie, na základe ktorých je možné stavebné práce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realizovať;</w:t>
      </w:r>
    </w:p>
    <w:p w14:paraId="2ECD67C8" w14:textId="77777777" w:rsidR="00FA67FC" w:rsidRPr="002E633D" w:rsidRDefault="006E4F6B">
      <w:pPr>
        <w:pStyle w:val="Odsekzoznamu"/>
        <w:numPr>
          <w:ilvl w:val="0"/>
          <w:numId w:val="6"/>
        </w:numPr>
        <w:tabs>
          <w:tab w:val="left" w:pos="688"/>
        </w:tabs>
        <w:spacing w:before="145" w:line="247" w:lineRule="auto"/>
        <w:ind w:right="277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ak pre realizáciu stavebných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 nie je potrebné vydanie stavebného povolenia alebo príslušného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ohlásenia,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žiadateľ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musí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vedieť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zdôvodniť,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že</w:t>
      </w:r>
      <w:r w:rsidRPr="002E633D">
        <w:rPr>
          <w:rFonts w:ascii="Arial Narrow" w:hAnsi="Arial Narrow"/>
          <w:spacing w:val="-10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projekt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v</w:t>
      </w:r>
      <w:r w:rsidRPr="002E633D">
        <w:rPr>
          <w:rFonts w:ascii="Arial Narrow" w:hAnsi="Arial Narrow"/>
          <w:spacing w:val="-11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zmysle</w:t>
      </w:r>
      <w:r w:rsidRPr="002E633D">
        <w:rPr>
          <w:rFonts w:ascii="Arial Narrow" w:hAnsi="Arial Narrow"/>
          <w:spacing w:val="-10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stavebného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zákona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nepodlieha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stavebnému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povoleniu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ani príslušnému ohláseniu;</w:t>
      </w:r>
    </w:p>
    <w:p w14:paraId="19131E8D" w14:textId="77777777" w:rsidR="00FA67FC" w:rsidRPr="002E633D" w:rsidRDefault="006E4F6B">
      <w:pPr>
        <w:pStyle w:val="Odsekzoznamu"/>
        <w:numPr>
          <w:ilvl w:val="0"/>
          <w:numId w:val="6"/>
        </w:numPr>
        <w:tabs>
          <w:tab w:val="left" w:pos="688"/>
        </w:tabs>
        <w:spacing w:before="146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verejné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obstarávanie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výber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dodávateľa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stavebných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musí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byť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vykonané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súlade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so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zákonom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</w:t>
      </w:r>
      <w:r w:rsidRPr="002E633D">
        <w:rPr>
          <w:rFonts w:ascii="Arial Narrow" w:hAnsi="Arial Narrow"/>
          <w:spacing w:val="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VO;</w:t>
      </w:r>
    </w:p>
    <w:p w14:paraId="0D87D839" w14:textId="77777777" w:rsidR="00FA67FC" w:rsidRPr="002E633D" w:rsidRDefault="006E4F6B">
      <w:pPr>
        <w:pStyle w:val="Odsekzoznamu"/>
        <w:numPr>
          <w:ilvl w:val="0"/>
          <w:numId w:val="6"/>
        </w:numPr>
        <w:tabs>
          <w:tab w:val="left" w:pos="688"/>
        </w:tabs>
        <w:spacing w:line="247" w:lineRule="auto"/>
        <w:ind w:right="275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ak je to v zmysle príslušnej právnej úpravy potrebné (zákon č. 24/2006 Z. z. o posudzovaní vplyvov na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životné prostredie a o zmene a doplnení niektorých zákonov v znení neskorších predpisov), predloží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žiadateľ/prijímateľ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vyjadrenie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príslušného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orgánu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štátnej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správy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posúdeniu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vplyvov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vybudovania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plánovanej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stavby na životné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prostredie v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danej lokalite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(EIA).</w:t>
      </w:r>
    </w:p>
    <w:p w14:paraId="2F7EC3BF" w14:textId="77777777" w:rsidR="00FA67FC" w:rsidRPr="002E633D" w:rsidRDefault="006E4F6B">
      <w:pPr>
        <w:pStyle w:val="Zkladntext"/>
        <w:spacing w:before="110" w:line="244" w:lineRule="auto"/>
        <w:ind w:left="116" w:right="274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Oprávneným výdavkom sú aj výdavky na projektovú dokumentáciu (v zmysle stavebného zákona), autorský,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geologický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 stavebnotechnický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(alebo stavebný)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dozor.</w:t>
      </w:r>
    </w:p>
    <w:p w14:paraId="2D284357" w14:textId="77777777" w:rsidR="00FA67FC" w:rsidRPr="008E283D" w:rsidRDefault="00FA67FC">
      <w:pPr>
        <w:pStyle w:val="Zkladntext"/>
        <w:spacing w:before="3"/>
        <w:rPr>
          <w:rFonts w:ascii="Arial Narrow" w:hAnsi="Arial Narrow"/>
          <w:sz w:val="29"/>
        </w:rPr>
      </w:pPr>
    </w:p>
    <w:p w14:paraId="73AD3737" w14:textId="7C1C207E" w:rsidR="00FA67FC" w:rsidRPr="00B2080D" w:rsidRDefault="00F27471" w:rsidP="00B2080D">
      <w:pPr>
        <w:ind w:left="118"/>
        <w:jc w:val="both"/>
        <w:rPr>
          <w:rFonts w:ascii="Arial Narrow" w:hAnsi="Arial Narrow"/>
          <w:b/>
          <w:sz w:val="20"/>
        </w:rPr>
      </w:pPr>
      <w:r w:rsidRPr="008E283D">
        <w:rPr>
          <w:rFonts w:ascii="Arial Narrow" w:hAnsi="Arial Narrow"/>
          <w:b/>
          <w:sz w:val="20"/>
        </w:rPr>
        <w:t xml:space="preserve">Tabuľka č. 4: </w:t>
      </w:r>
      <w:r w:rsidR="006E4F6B" w:rsidRPr="008E283D">
        <w:rPr>
          <w:rFonts w:ascii="Arial Narrow" w:hAnsi="Arial Narrow"/>
          <w:b/>
          <w:sz w:val="20"/>
        </w:rPr>
        <w:t>Percentuálne</w:t>
      </w:r>
      <w:r w:rsidR="006E4F6B" w:rsidRPr="008E283D">
        <w:rPr>
          <w:rFonts w:ascii="Arial Narrow" w:hAnsi="Arial Narrow"/>
          <w:b/>
          <w:spacing w:val="-3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limity</w:t>
      </w:r>
      <w:r w:rsidR="006E4F6B" w:rsidRPr="008E283D">
        <w:rPr>
          <w:rFonts w:ascii="Arial Narrow" w:hAnsi="Arial Narrow"/>
          <w:b/>
          <w:spacing w:val="-3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na</w:t>
      </w:r>
      <w:r w:rsidR="006E4F6B" w:rsidRPr="008E283D">
        <w:rPr>
          <w:rFonts w:ascii="Arial Narrow" w:hAnsi="Arial Narrow"/>
          <w:b/>
          <w:spacing w:val="-4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výdavky</w:t>
      </w:r>
      <w:r w:rsidR="006E4F6B" w:rsidRPr="008E283D">
        <w:rPr>
          <w:rFonts w:ascii="Arial Narrow" w:hAnsi="Arial Narrow"/>
          <w:b/>
          <w:spacing w:val="-3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na</w:t>
      </w:r>
      <w:r w:rsidR="006E4F6B" w:rsidRPr="008E283D">
        <w:rPr>
          <w:rFonts w:ascii="Arial Narrow" w:hAnsi="Arial Narrow"/>
          <w:b/>
          <w:spacing w:val="-3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stavebný</w:t>
      </w:r>
      <w:r w:rsidR="006E4F6B" w:rsidRPr="008E283D">
        <w:rPr>
          <w:rFonts w:ascii="Arial Narrow" w:hAnsi="Arial Narrow"/>
          <w:b/>
          <w:spacing w:val="-4"/>
          <w:sz w:val="20"/>
        </w:rPr>
        <w:t xml:space="preserve"> </w:t>
      </w:r>
      <w:r w:rsidR="006E4F6B" w:rsidRPr="008E283D">
        <w:rPr>
          <w:rFonts w:ascii="Arial Narrow" w:hAnsi="Arial Narrow"/>
          <w:b/>
          <w:sz w:val="20"/>
        </w:rPr>
        <w:t>dozor</w:t>
      </w:r>
    </w:p>
    <w:tbl>
      <w:tblPr>
        <w:tblStyle w:val="NormalTable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683"/>
      </w:tblGrid>
      <w:tr w:rsidR="00FA67FC" w:rsidRPr="008E283D" w14:paraId="32DCDE1A" w14:textId="77777777">
        <w:trPr>
          <w:trHeight w:val="748"/>
        </w:trPr>
        <w:tc>
          <w:tcPr>
            <w:tcW w:w="4529" w:type="dxa"/>
            <w:vMerge w:val="restart"/>
            <w:shd w:val="clear" w:color="auto" w:fill="D0CECE"/>
          </w:tcPr>
          <w:p w14:paraId="572C39EE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56B75087" w14:textId="74E8A796" w:rsidR="00FA67FC" w:rsidRPr="008E283D" w:rsidRDefault="006E4F6B">
            <w:pPr>
              <w:pStyle w:val="TableParagraph"/>
              <w:spacing w:before="146"/>
              <w:ind w:left="67" w:right="40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Hodnota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oprávnených</w:t>
            </w:r>
            <w:r w:rsidRPr="008E283D">
              <w:rPr>
                <w:rFonts w:ascii="Arial Narrow" w:hAnsi="Arial Narrow"/>
                <w:b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výdavkov</w:t>
            </w:r>
            <w:r w:rsidR="00820D47" w:rsidRPr="008E283D">
              <w:rPr>
                <w:rFonts w:ascii="Arial Narrow" w:hAnsi="Arial Narrow"/>
                <w:b/>
                <w:sz w:val="18"/>
              </w:rPr>
              <w:t xml:space="preserve"> (OV)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projektu</w:t>
            </w:r>
            <w:r w:rsidRPr="008E283D">
              <w:rPr>
                <w:rFonts w:ascii="Arial Narrow" w:hAnsi="Arial Narrow"/>
                <w:b/>
                <w:spacing w:val="-6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na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stavebné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práce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(bez započítanej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rezervy)</w:t>
            </w:r>
          </w:p>
          <w:p w14:paraId="5199288D" w14:textId="77777777" w:rsidR="00FA67FC" w:rsidRPr="008E283D" w:rsidRDefault="006E4F6B">
            <w:pPr>
              <w:pStyle w:val="TableParagraph"/>
              <w:spacing w:before="148"/>
              <w:ind w:left="67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(v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EUR)</w:t>
            </w:r>
          </w:p>
        </w:tc>
        <w:tc>
          <w:tcPr>
            <w:tcW w:w="4683" w:type="dxa"/>
            <w:shd w:val="clear" w:color="auto" w:fill="D0CECE"/>
          </w:tcPr>
          <w:p w14:paraId="7BB59D6F" w14:textId="77777777" w:rsidR="00FA67FC" w:rsidRPr="008E283D" w:rsidRDefault="00FA67FC">
            <w:pPr>
              <w:pStyle w:val="TableParagraph"/>
              <w:spacing w:before="10"/>
              <w:rPr>
                <w:rFonts w:ascii="Arial Narrow" w:hAnsi="Arial Narrow"/>
                <w:b/>
                <w:sz w:val="15"/>
              </w:rPr>
            </w:pPr>
          </w:p>
          <w:p w14:paraId="0165A0F7" w14:textId="25384353" w:rsidR="00FA67FC" w:rsidRPr="008E283D" w:rsidRDefault="006E4F6B">
            <w:pPr>
              <w:pStyle w:val="TableParagraph"/>
              <w:spacing w:line="247" w:lineRule="auto"/>
              <w:ind w:left="69" w:right="1573"/>
              <w:rPr>
                <w:rFonts w:ascii="Arial Narrow" w:hAnsi="Arial Narrow"/>
                <w:sz w:val="18"/>
                <w:szCs w:val="18"/>
              </w:rPr>
            </w:pPr>
            <w:r w:rsidRPr="008E283D">
              <w:rPr>
                <w:rFonts w:ascii="Arial Narrow" w:hAnsi="Arial Narrow"/>
                <w:b/>
                <w:sz w:val="18"/>
                <w:szCs w:val="18"/>
              </w:rPr>
              <w:t xml:space="preserve">Percentuálny limit </w:t>
            </w:r>
            <w:r w:rsidRPr="008E283D">
              <w:rPr>
                <w:rFonts w:ascii="Arial Narrow" w:hAnsi="Arial Narrow"/>
                <w:sz w:val="18"/>
                <w:szCs w:val="18"/>
              </w:rPr>
              <w:t>OV na stavebný dozor</w:t>
            </w:r>
            <w:r w:rsidR="00815E8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pacing w:val="-38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(z</w:t>
            </w:r>
            <w:r w:rsidRPr="008E283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objemu</w:t>
            </w:r>
            <w:r w:rsidRPr="008E283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OV</w:t>
            </w:r>
            <w:r w:rsidRPr="008E283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na</w:t>
            </w:r>
            <w:r w:rsidRPr="008E283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stavebné</w:t>
            </w:r>
            <w:r w:rsidRPr="008E283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  <w:szCs w:val="18"/>
              </w:rPr>
              <w:t>práce)</w:t>
            </w:r>
          </w:p>
        </w:tc>
      </w:tr>
      <w:tr w:rsidR="00FA67FC" w:rsidRPr="008E283D" w14:paraId="7B5DA810" w14:textId="77777777" w:rsidTr="5DA81AB6">
        <w:trPr>
          <w:trHeight w:val="525"/>
        </w:trPr>
        <w:tc>
          <w:tcPr>
            <w:tcW w:w="4529" w:type="dxa"/>
            <w:vMerge/>
          </w:tcPr>
          <w:p w14:paraId="5E415207" w14:textId="77777777" w:rsidR="00FA67FC" w:rsidRPr="008E283D" w:rsidRDefault="00FA67FC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683" w:type="dxa"/>
          </w:tcPr>
          <w:p w14:paraId="0AF4BFEF" w14:textId="77777777" w:rsidR="00FA67FC" w:rsidRPr="008E283D" w:rsidRDefault="00FA67FC">
            <w:pPr>
              <w:pStyle w:val="TableParagraph"/>
              <w:rPr>
                <w:rFonts w:ascii="Arial Narrow" w:hAnsi="Arial Narrow"/>
                <w:b/>
                <w:sz w:val="16"/>
              </w:rPr>
            </w:pPr>
          </w:p>
          <w:p w14:paraId="6A73E679" w14:textId="77777777" w:rsidR="00FA67FC" w:rsidRPr="008E283D" w:rsidRDefault="006E4F6B">
            <w:pPr>
              <w:pStyle w:val="TableParagraph"/>
              <w:ind w:left="1874" w:right="1865"/>
              <w:jc w:val="center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max.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2,00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%</w:t>
            </w:r>
          </w:p>
        </w:tc>
      </w:tr>
    </w:tbl>
    <w:p w14:paraId="1CF9CFE6" w14:textId="77777777" w:rsidR="000768E1" w:rsidRDefault="000768E1" w:rsidP="000768E1">
      <w:pPr>
        <w:pStyle w:val="Nadpis2"/>
        <w:spacing w:before="24"/>
        <w:ind w:left="0"/>
        <w:rPr>
          <w:rFonts w:ascii="Arial Narrow" w:hAnsi="Arial Narrow"/>
        </w:rPr>
      </w:pPr>
    </w:p>
    <w:p w14:paraId="13547607" w14:textId="43974333" w:rsidR="00FA67FC" w:rsidRPr="008E283D" w:rsidRDefault="006E4F6B" w:rsidP="000768E1">
      <w:pPr>
        <w:pStyle w:val="Nadpis2"/>
        <w:spacing w:before="24"/>
        <w:ind w:left="0"/>
        <w:rPr>
          <w:rFonts w:ascii="Arial Narrow" w:hAnsi="Arial Narrow"/>
        </w:rPr>
      </w:pPr>
      <w:r w:rsidRPr="008E283D">
        <w:rPr>
          <w:rFonts w:ascii="Arial Narrow" w:hAnsi="Arial Narrow"/>
        </w:rPr>
        <w:t>Stavebný</w:t>
      </w:r>
      <w:r w:rsidRPr="008E283D">
        <w:rPr>
          <w:rFonts w:ascii="Arial Narrow" w:hAnsi="Arial Narrow"/>
          <w:spacing w:val="-3"/>
        </w:rPr>
        <w:t xml:space="preserve"> </w:t>
      </w:r>
      <w:r w:rsidRPr="008E283D">
        <w:rPr>
          <w:rFonts w:ascii="Arial Narrow" w:hAnsi="Arial Narrow"/>
        </w:rPr>
        <w:t>dozor</w:t>
      </w:r>
    </w:p>
    <w:p w14:paraId="2A409E3F" w14:textId="77777777" w:rsidR="00FA67FC" w:rsidRPr="002E633D" w:rsidRDefault="006E4F6B">
      <w:pPr>
        <w:pStyle w:val="Zkladntext"/>
        <w:spacing w:before="163"/>
        <w:ind w:left="106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Žiadateľ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zabezpečuje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externý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alebo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interný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stavebný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dozor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realizáciu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aktivít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projektu.</w:t>
      </w:r>
    </w:p>
    <w:p w14:paraId="0C03971B" w14:textId="735E3620" w:rsidR="00FA67FC" w:rsidRPr="002E633D" w:rsidRDefault="006E4F6B">
      <w:pPr>
        <w:spacing w:before="121" w:line="247" w:lineRule="auto"/>
        <w:ind w:left="116" w:right="273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 xml:space="preserve">Výdavky na stavebný dozor sú oprávnenými výdavkami a výdavky na stavebný dozor </w:t>
      </w:r>
      <w:r w:rsidRPr="002E633D">
        <w:rPr>
          <w:rFonts w:ascii="Arial Narrow" w:hAnsi="Arial Narrow"/>
          <w:b/>
          <w:sz w:val="18"/>
          <w:szCs w:val="18"/>
        </w:rPr>
        <w:t>nepresiahnu percentuálne</w:t>
      </w:r>
      <w:r w:rsidR="00884CD9" w:rsidRPr="002E633D">
        <w:rPr>
          <w:rFonts w:ascii="Arial Narrow" w:hAnsi="Arial Narrow"/>
          <w:b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limity stanovené z celkových oprávnených výdavkov na stavebné práce</w:t>
      </w:r>
      <w:r w:rsidRPr="002E633D">
        <w:rPr>
          <w:rFonts w:ascii="Arial Narrow" w:hAnsi="Arial Narrow"/>
          <w:sz w:val="18"/>
          <w:szCs w:val="18"/>
        </w:rPr>
        <w:t>, pričom výdavky na stavebný dozor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preukázateľne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priamo súvisia</w:t>
      </w:r>
      <w:r w:rsidRPr="002E633D">
        <w:rPr>
          <w:rFonts w:ascii="Arial Narrow" w:hAnsi="Arial Narrow"/>
          <w:spacing w:val="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 xml:space="preserve">realizáciou </w:t>
      </w:r>
      <w:r w:rsidRPr="002E633D">
        <w:rPr>
          <w:rFonts w:ascii="Arial Narrow" w:hAnsi="Arial Narrow"/>
          <w:sz w:val="18"/>
          <w:szCs w:val="18"/>
        </w:rPr>
        <w:lastRenderedPageBreak/>
        <w:t>projektu.</w:t>
      </w:r>
    </w:p>
    <w:p w14:paraId="00C88D7A" w14:textId="77777777" w:rsidR="00FA67FC" w:rsidRPr="002E633D" w:rsidRDefault="006E4F6B">
      <w:pPr>
        <w:pStyle w:val="Zkladntext"/>
        <w:spacing w:before="112" w:line="244" w:lineRule="auto"/>
        <w:ind w:left="116" w:right="273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 prípade, že dohľad nad realizáciou projektu zabezpečuje externý stavebný dozor, výdavky za mesačné správy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od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zhotoviteľa sa považujú za neoprávnené.</w:t>
      </w:r>
    </w:p>
    <w:p w14:paraId="28E82A4F" w14:textId="77777777" w:rsidR="00FA67FC" w:rsidRPr="002E633D" w:rsidRDefault="006E4F6B">
      <w:pPr>
        <w:pStyle w:val="Zkladntext"/>
        <w:spacing w:before="116" w:line="247" w:lineRule="auto"/>
        <w:ind w:left="116" w:right="283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pacing w:val="-1"/>
          <w:sz w:val="18"/>
          <w:szCs w:val="18"/>
        </w:rPr>
        <w:t>V</w:t>
      </w:r>
      <w:r w:rsidRPr="002E633D">
        <w:rPr>
          <w:rFonts w:ascii="Arial Narrow" w:hAnsi="Arial Narrow"/>
          <w:spacing w:val="-11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odôvodnených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prípadoch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môže</w:t>
      </w:r>
      <w:r w:rsidRPr="002E633D">
        <w:rPr>
          <w:rFonts w:ascii="Arial Narrow" w:hAnsi="Arial Narrow"/>
          <w:spacing w:val="-11"/>
          <w:sz w:val="18"/>
          <w:szCs w:val="18"/>
        </w:rPr>
        <w:t xml:space="preserve"> </w:t>
      </w:r>
      <w:r w:rsidRPr="002E633D">
        <w:rPr>
          <w:rFonts w:ascii="Arial Narrow" w:hAnsi="Arial Narrow"/>
          <w:spacing w:val="-1"/>
          <w:sz w:val="18"/>
          <w:szCs w:val="18"/>
        </w:rPr>
        <w:t>zabezpečovať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dohľad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nad</w:t>
      </w:r>
      <w:r w:rsidRPr="002E633D">
        <w:rPr>
          <w:rFonts w:ascii="Arial Narrow" w:hAnsi="Arial Narrow"/>
          <w:spacing w:val="-1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realizáciou</w:t>
      </w:r>
      <w:r w:rsidRPr="002E633D">
        <w:rPr>
          <w:rFonts w:ascii="Arial Narrow" w:hAnsi="Arial Narrow"/>
          <w:spacing w:val="-10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interný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stavebný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dozor</w:t>
      </w:r>
      <w:r w:rsidRPr="002E633D">
        <w:rPr>
          <w:rFonts w:ascii="Arial Narrow" w:hAnsi="Arial Narrow"/>
          <w:spacing w:val="-1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žiadateľa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základe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súhlasu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vykonávateľa. V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danom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prípade žiadateľ:</w:t>
      </w:r>
    </w:p>
    <w:p w14:paraId="6DABD9E3" w14:textId="77777777" w:rsidR="00FA67FC" w:rsidRPr="002E633D" w:rsidRDefault="006E4F6B">
      <w:pPr>
        <w:pStyle w:val="Odsekzoznamu"/>
        <w:numPr>
          <w:ilvl w:val="0"/>
          <w:numId w:val="2"/>
        </w:numPr>
        <w:tabs>
          <w:tab w:val="left" w:pos="685"/>
          <w:tab w:val="left" w:pos="686"/>
        </w:tabs>
        <w:spacing w:before="143"/>
        <w:ind w:hanging="361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nie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je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oprávnený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žiadať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vykonávateľa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preplatenie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výdavkov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činnosť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interného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stavebného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dozoru,</w:t>
      </w:r>
    </w:p>
    <w:p w14:paraId="74D2BFDA" w14:textId="77777777" w:rsidR="00FA67FC" w:rsidRPr="002E633D" w:rsidRDefault="006E4F6B">
      <w:pPr>
        <w:pStyle w:val="Odsekzoznamu"/>
        <w:numPr>
          <w:ilvl w:val="0"/>
          <w:numId w:val="2"/>
        </w:numPr>
        <w:tabs>
          <w:tab w:val="left" w:pos="686"/>
        </w:tabs>
        <w:spacing w:line="244" w:lineRule="auto"/>
        <w:ind w:right="276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nie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je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oprávnený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žiadať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vykonávateľa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preplatenie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dodatočných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výdavkov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dodanie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tovarov,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stavebných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služieb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potrebných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realizáciu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aktivít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projektu,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ktoré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zvyšujú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zmluvnú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cenu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diela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</w:t>
      </w:r>
      <w:proofErr w:type="spellStart"/>
      <w:r w:rsidRPr="002E633D">
        <w:rPr>
          <w:rFonts w:ascii="Arial Narrow" w:hAnsi="Arial Narrow"/>
          <w:sz w:val="18"/>
          <w:szCs w:val="18"/>
        </w:rPr>
        <w:t>t.j</w:t>
      </w:r>
      <w:proofErr w:type="spellEnd"/>
      <w:r w:rsidRPr="002E633D">
        <w:rPr>
          <w:rFonts w:ascii="Arial Narrow" w:hAnsi="Arial Narrow"/>
          <w:sz w:val="18"/>
          <w:szCs w:val="18"/>
        </w:rPr>
        <w:t>.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ktoré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vznikli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základe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dodatkov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zmluve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dielo so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zhotoviteľom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zvyšujúce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zmluvnú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cenu).</w:t>
      </w:r>
    </w:p>
    <w:p w14:paraId="54170375" w14:textId="77777777" w:rsidR="00FA67FC" w:rsidRPr="008E283D" w:rsidRDefault="00FA67FC">
      <w:pPr>
        <w:pStyle w:val="Zkladntext"/>
        <w:rPr>
          <w:rFonts w:ascii="Arial Narrow" w:hAnsi="Arial Narrow"/>
        </w:rPr>
      </w:pPr>
    </w:p>
    <w:p w14:paraId="11EC83B0" w14:textId="77777777" w:rsidR="00FA67FC" w:rsidRPr="008E283D" w:rsidRDefault="00FA67FC">
      <w:pPr>
        <w:pStyle w:val="Zkladntext"/>
        <w:spacing w:before="3"/>
        <w:rPr>
          <w:rFonts w:ascii="Arial Narrow" w:hAnsi="Arial Narrow"/>
          <w:sz w:val="21"/>
        </w:rPr>
      </w:pPr>
    </w:p>
    <w:p w14:paraId="30B2DFE1" w14:textId="4F86006F" w:rsidR="00FA67FC" w:rsidRPr="002E633D" w:rsidRDefault="00F27471" w:rsidP="00B2080D">
      <w:pPr>
        <w:ind w:left="104"/>
        <w:jc w:val="both"/>
        <w:rPr>
          <w:rFonts w:ascii="Arial Narrow" w:hAnsi="Arial Narrow"/>
          <w:b/>
          <w:sz w:val="18"/>
          <w:szCs w:val="18"/>
        </w:rPr>
      </w:pPr>
      <w:r w:rsidRPr="002E633D">
        <w:rPr>
          <w:rFonts w:ascii="Arial Narrow" w:hAnsi="Arial Narrow"/>
          <w:b/>
          <w:sz w:val="18"/>
          <w:szCs w:val="18"/>
        </w:rPr>
        <w:t xml:space="preserve">Tabuľka č. 5: </w:t>
      </w:r>
      <w:r w:rsidR="006E4F6B" w:rsidRPr="002E633D">
        <w:rPr>
          <w:rFonts w:ascii="Arial Narrow" w:hAnsi="Arial Narrow"/>
          <w:b/>
          <w:sz w:val="18"/>
          <w:szCs w:val="18"/>
        </w:rPr>
        <w:t>Rezerva</w:t>
      </w:r>
      <w:r w:rsidR="006E4F6B" w:rsidRPr="002E633D">
        <w:rPr>
          <w:rFonts w:ascii="Arial Narrow" w:hAnsi="Arial Narrow"/>
          <w:b/>
          <w:spacing w:val="-5"/>
          <w:sz w:val="18"/>
          <w:szCs w:val="18"/>
        </w:rPr>
        <w:t xml:space="preserve"> </w:t>
      </w:r>
      <w:r w:rsidR="006E4F6B" w:rsidRPr="002E633D">
        <w:rPr>
          <w:rFonts w:ascii="Arial Narrow" w:hAnsi="Arial Narrow"/>
          <w:b/>
          <w:sz w:val="18"/>
          <w:szCs w:val="18"/>
        </w:rPr>
        <w:t>na</w:t>
      </w:r>
      <w:r w:rsidR="006E4F6B" w:rsidRPr="002E633D">
        <w:rPr>
          <w:rFonts w:ascii="Arial Narrow" w:hAnsi="Arial Narrow"/>
          <w:b/>
          <w:spacing w:val="-5"/>
          <w:sz w:val="18"/>
          <w:szCs w:val="18"/>
        </w:rPr>
        <w:t xml:space="preserve"> </w:t>
      </w:r>
      <w:r w:rsidR="006E4F6B" w:rsidRPr="002E633D">
        <w:rPr>
          <w:rFonts w:ascii="Arial Narrow" w:hAnsi="Arial Narrow"/>
          <w:b/>
          <w:sz w:val="18"/>
          <w:szCs w:val="18"/>
        </w:rPr>
        <w:t>nepredvídané</w:t>
      </w:r>
      <w:r w:rsidR="006E4F6B" w:rsidRPr="002E633D">
        <w:rPr>
          <w:rFonts w:ascii="Arial Narrow" w:hAnsi="Arial Narrow"/>
          <w:b/>
          <w:spacing w:val="-4"/>
          <w:sz w:val="18"/>
          <w:szCs w:val="18"/>
        </w:rPr>
        <w:t xml:space="preserve"> </w:t>
      </w:r>
      <w:r w:rsidR="006E4F6B" w:rsidRPr="002E633D">
        <w:rPr>
          <w:rFonts w:ascii="Arial Narrow" w:hAnsi="Arial Narrow"/>
          <w:b/>
          <w:sz w:val="18"/>
          <w:szCs w:val="18"/>
        </w:rPr>
        <w:t>výdavky</w:t>
      </w:r>
    </w:p>
    <w:tbl>
      <w:tblPr>
        <w:tblStyle w:val="NormalTable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678"/>
      </w:tblGrid>
      <w:tr w:rsidR="00FA67FC" w:rsidRPr="008E283D" w14:paraId="063B8117" w14:textId="77777777">
        <w:trPr>
          <w:trHeight w:val="518"/>
        </w:trPr>
        <w:tc>
          <w:tcPr>
            <w:tcW w:w="4529" w:type="dxa"/>
            <w:shd w:val="clear" w:color="auto" w:fill="D0CECE"/>
          </w:tcPr>
          <w:p w14:paraId="5943964D" w14:textId="77777777" w:rsidR="00FA67FC" w:rsidRPr="008E283D" w:rsidRDefault="00FA67FC">
            <w:pPr>
              <w:pStyle w:val="TableParagraph"/>
              <w:spacing w:before="12"/>
              <w:rPr>
                <w:rFonts w:ascii="Arial Narrow" w:hAnsi="Arial Narrow"/>
                <w:b/>
                <w:sz w:val="17"/>
              </w:rPr>
            </w:pPr>
          </w:p>
          <w:p w14:paraId="10E9E077" w14:textId="77777777" w:rsidR="00FA67FC" w:rsidRPr="008E283D" w:rsidRDefault="006E4F6B">
            <w:pPr>
              <w:pStyle w:val="TableParagraph"/>
              <w:ind w:left="1496" w:right="1497"/>
              <w:jc w:val="center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Oprávnený</w:t>
            </w:r>
            <w:r w:rsidRPr="008E283D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výdavok</w:t>
            </w:r>
          </w:p>
        </w:tc>
        <w:tc>
          <w:tcPr>
            <w:tcW w:w="4678" w:type="dxa"/>
            <w:shd w:val="clear" w:color="auto" w:fill="D0CECE"/>
          </w:tcPr>
          <w:p w14:paraId="7754FC8F" w14:textId="77777777" w:rsidR="00FA67FC" w:rsidRPr="008E283D" w:rsidRDefault="00FA67FC">
            <w:pPr>
              <w:pStyle w:val="TableParagraph"/>
              <w:spacing w:before="12"/>
              <w:rPr>
                <w:rFonts w:ascii="Arial Narrow" w:hAnsi="Arial Narrow"/>
                <w:b/>
                <w:sz w:val="17"/>
              </w:rPr>
            </w:pPr>
          </w:p>
          <w:p w14:paraId="1269F728" w14:textId="77777777" w:rsidR="00FA67FC" w:rsidRPr="008E283D" w:rsidRDefault="006E4F6B">
            <w:pPr>
              <w:pStyle w:val="TableParagraph"/>
              <w:ind w:left="1634" w:right="1630"/>
              <w:jc w:val="center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Percentuálny</w:t>
            </w:r>
            <w:r w:rsidRPr="008E283D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limit</w:t>
            </w:r>
          </w:p>
        </w:tc>
      </w:tr>
      <w:tr w:rsidR="00FA67FC" w:rsidRPr="008E283D" w14:paraId="2AD762C9" w14:textId="77777777">
        <w:trPr>
          <w:trHeight w:val="784"/>
        </w:trPr>
        <w:tc>
          <w:tcPr>
            <w:tcW w:w="4529" w:type="dxa"/>
            <w:shd w:val="clear" w:color="auto" w:fill="D0CECE"/>
          </w:tcPr>
          <w:p w14:paraId="33D414BD" w14:textId="77777777" w:rsidR="00FA67FC" w:rsidRPr="008E283D" w:rsidRDefault="00FA67FC">
            <w:pPr>
              <w:pStyle w:val="TableParagraph"/>
              <w:spacing w:before="4"/>
              <w:rPr>
                <w:rFonts w:ascii="Arial Narrow" w:hAnsi="Arial Narrow"/>
                <w:b/>
                <w:sz w:val="20"/>
              </w:rPr>
            </w:pPr>
          </w:p>
          <w:p w14:paraId="6A2C7824" w14:textId="77777777" w:rsidR="00FA67FC" w:rsidRPr="008E283D" w:rsidRDefault="006E4F6B">
            <w:pPr>
              <w:pStyle w:val="TableParagraph"/>
              <w:spacing w:line="259" w:lineRule="auto"/>
              <w:ind w:left="105" w:right="479"/>
              <w:rPr>
                <w:rFonts w:ascii="Arial Narrow" w:hAnsi="Arial Narrow"/>
                <w:b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Rezerva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na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nepredvídané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výdavky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napr.</w:t>
            </w:r>
            <w:r w:rsidRPr="008E283D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na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stavebné</w:t>
            </w:r>
            <w:r w:rsidRPr="008E283D">
              <w:rPr>
                <w:rFonts w:ascii="Arial Narrow" w:hAnsi="Arial Narrow"/>
                <w:b/>
                <w:spacing w:val="-38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práce,</w:t>
            </w:r>
            <w:r w:rsidRPr="008E283D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služby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stavebného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dozoru a</w:t>
            </w:r>
            <w:r w:rsidRPr="008E283D">
              <w:rPr>
                <w:rFonts w:ascii="Arial Narrow" w:hAnsi="Arial Narrow"/>
                <w:b/>
                <w:spacing w:val="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pod.</w:t>
            </w:r>
          </w:p>
        </w:tc>
        <w:tc>
          <w:tcPr>
            <w:tcW w:w="4678" w:type="dxa"/>
          </w:tcPr>
          <w:p w14:paraId="4709E2FB" w14:textId="77777777" w:rsidR="00FA67FC" w:rsidRPr="008E283D" w:rsidRDefault="006E4F6B">
            <w:pPr>
              <w:pStyle w:val="TableParagraph"/>
              <w:spacing w:before="39" w:line="244" w:lineRule="auto"/>
              <w:ind w:left="108" w:right="391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b/>
                <w:sz w:val="18"/>
              </w:rPr>
              <w:t>max.</w:t>
            </w:r>
            <w:r w:rsidRPr="008E283D"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2,5</w:t>
            </w:r>
            <w:r w:rsidRPr="008E283D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b/>
                <w:sz w:val="18"/>
              </w:rPr>
              <w:t>%</w:t>
            </w:r>
            <w:r w:rsidRPr="008E283D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celkových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oprávnených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výdavkov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projektu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na</w:t>
            </w:r>
            <w:r w:rsidRPr="008E283D">
              <w:rPr>
                <w:rFonts w:ascii="Arial Narrow" w:hAnsi="Arial Narrow"/>
                <w:spacing w:val="-37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stavebné</w:t>
            </w:r>
            <w:r w:rsidRPr="008E283D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práce</w:t>
            </w:r>
          </w:p>
          <w:p w14:paraId="61559238" w14:textId="77777777" w:rsidR="00FA67FC" w:rsidRPr="008E283D" w:rsidRDefault="006E4F6B">
            <w:pPr>
              <w:pStyle w:val="TableParagraph"/>
              <w:spacing w:line="218" w:lineRule="exact"/>
              <w:ind w:left="108"/>
              <w:rPr>
                <w:rFonts w:ascii="Arial Narrow" w:hAnsi="Arial Narrow"/>
                <w:sz w:val="18"/>
              </w:rPr>
            </w:pPr>
            <w:r w:rsidRPr="008E283D">
              <w:rPr>
                <w:rFonts w:ascii="Arial Narrow" w:hAnsi="Arial Narrow"/>
                <w:sz w:val="18"/>
              </w:rPr>
              <w:t>(bez</w:t>
            </w:r>
            <w:r w:rsidRPr="008E283D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započítanej</w:t>
            </w:r>
            <w:r w:rsidRPr="008E283D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8E283D">
              <w:rPr>
                <w:rFonts w:ascii="Arial Narrow" w:hAnsi="Arial Narrow"/>
                <w:sz w:val="18"/>
              </w:rPr>
              <w:t>rezervy)</w:t>
            </w:r>
          </w:p>
        </w:tc>
      </w:tr>
    </w:tbl>
    <w:p w14:paraId="23F576D6" w14:textId="77777777" w:rsidR="00FA67FC" w:rsidRPr="008E283D" w:rsidRDefault="00FA67FC">
      <w:pPr>
        <w:pStyle w:val="Zkladntext"/>
        <w:spacing w:before="7"/>
        <w:rPr>
          <w:rFonts w:ascii="Arial Narrow" w:hAnsi="Arial Narrow"/>
          <w:b/>
          <w:sz w:val="21"/>
        </w:rPr>
      </w:pPr>
    </w:p>
    <w:p w14:paraId="1ADCC3F7" w14:textId="77777777" w:rsidR="00FA67FC" w:rsidRPr="008E283D" w:rsidRDefault="006E4F6B">
      <w:pPr>
        <w:pStyle w:val="Nadpis2"/>
        <w:ind w:left="118"/>
        <w:rPr>
          <w:rFonts w:ascii="Arial Narrow" w:hAnsi="Arial Narrow"/>
        </w:rPr>
      </w:pPr>
      <w:r w:rsidRPr="008E283D">
        <w:rPr>
          <w:rFonts w:ascii="Arial Narrow" w:hAnsi="Arial Narrow"/>
        </w:rPr>
        <w:t>Rezerva</w:t>
      </w:r>
      <w:r w:rsidRPr="008E283D">
        <w:rPr>
          <w:rFonts w:ascii="Arial Narrow" w:hAnsi="Arial Narrow"/>
          <w:spacing w:val="-7"/>
        </w:rPr>
        <w:t xml:space="preserve"> </w:t>
      </w:r>
      <w:r w:rsidRPr="008E283D">
        <w:rPr>
          <w:rFonts w:ascii="Arial Narrow" w:hAnsi="Arial Narrow"/>
        </w:rPr>
        <w:t>na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nepredvídané</w:t>
      </w:r>
      <w:r w:rsidRPr="008E283D">
        <w:rPr>
          <w:rFonts w:ascii="Arial Narrow" w:hAnsi="Arial Narrow"/>
          <w:spacing w:val="-5"/>
        </w:rPr>
        <w:t xml:space="preserve"> </w:t>
      </w:r>
      <w:r w:rsidRPr="008E283D">
        <w:rPr>
          <w:rFonts w:ascii="Arial Narrow" w:hAnsi="Arial Narrow"/>
        </w:rPr>
        <w:t>výdavky</w:t>
      </w:r>
    </w:p>
    <w:p w14:paraId="22569481" w14:textId="77777777" w:rsidR="00FA67FC" w:rsidRPr="002E633D" w:rsidRDefault="006E4F6B">
      <w:pPr>
        <w:pStyle w:val="Zkladntext"/>
        <w:spacing w:before="165" w:line="247" w:lineRule="auto"/>
        <w:ind w:left="116" w:right="271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Rezerva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nepredvídané</w:t>
      </w:r>
      <w:r w:rsidRPr="002E633D">
        <w:rPr>
          <w:rFonts w:ascii="Arial Narrow" w:hAnsi="Arial Narrow"/>
          <w:spacing w:val="-10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výdavky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slúži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ako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rezerva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prípadné</w:t>
      </w:r>
      <w:r w:rsidRPr="002E633D">
        <w:rPr>
          <w:rFonts w:ascii="Arial Narrow" w:hAnsi="Arial Narrow"/>
          <w:spacing w:val="-10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zvýšenia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cien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stavebných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služieb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konca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realizácie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uvedeným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reálnym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(aktuálnym)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jednotkovým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cenám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 ŽoPPM,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prípadne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iné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nepredpokladané zmeny, ktoré môžu vzniknúť počas realizácie projektu. Uplatnenie rezervy na nepredvídané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výdavky je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možné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len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prípade, ak je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takáto rezerva uvedená v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ŽoPPM.</w:t>
      </w:r>
    </w:p>
    <w:p w14:paraId="6E8BCE0F" w14:textId="77777777" w:rsidR="00FA67FC" w:rsidRPr="002E633D" w:rsidRDefault="006E4F6B">
      <w:pPr>
        <w:spacing w:before="110" w:line="247" w:lineRule="auto"/>
        <w:ind w:left="116" w:right="272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 xml:space="preserve">Dodatočné (nepredvídané) výdavky sú výdavky, ktoré </w:t>
      </w:r>
      <w:r w:rsidRPr="002E633D">
        <w:rPr>
          <w:rFonts w:ascii="Arial Narrow" w:hAnsi="Arial Narrow"/>
          <w:b/>
          <w:sz w:val="18"/>
          <w:szCs w:val="18"/>
        </w:rPr>
        <w:t>neboli predmetom súťaže verejného obstarávania a ani</w:t>
      </w:r>
      <w:r w:rsidRPr="002E633D">
        <w:rPr>
          <w:rFonts w:ascii="Arial Narrow" w:hAnsi="Arial Narrow"/>
          <w:b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pacing w:val="-1"/>
          <w:sz w:val="18"/>
          <w:szCs w:val="18"/>
        </w:rPr>
        <w:t>neboli</w:t>
      </w:r>
      <w:r w:rsidRPr="002E633D">
        <w:rPr>
          <w:rFonts w:ascii="Arial Narrow" w:hAnsi="Arial Narrow"/>
          <w:b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pacing w:val="-1"/>
          <w:sz w:val="18"/>
          <w:szCs w:val="18"/>
        </w:rPr>
        <w:t>zahrnuté</w:t>
      </w:r>
      <w:r w:rsidRPr="002E633D">
        <w:rPr>
          <w:rFonts w:ascii="Arial Narrow" w:hAnsi="Arial Narrow"/>
          <w:b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pacing w:val="-1"/>
          <w:sz w:val="18"/>
          <w:szCs w:val="18"/>
        </w:rPr>
        <w:t>do</w:t>
      </w:r>
      <w:r w:rsidRPr="002E633D">
        <w:rPr>
          <w:rFonts w:ascii="Arial Narrow" w:hAnsi="Arial Narrow"/>
          <w:b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pacing w:val="-1"/>
          <w:sz w:val="18"/>
          <w:szCs w:val="18"/>
        </w:rPr>
        <w:t>pôvodnej</w:t>
      </w:r>
      <w:r w:rsidRPr="002E633D">
        <w:rPr>
          <w:rFonts w:ascii="Arial Narrow" w:hAnsi="Arial Narrow"/>
          <w:b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pacing w:val="-1"/>
          <w:sz w:val="18"/>
          <w:szCs w:val="18"/>
        </w:rPr>
        <w:t>zmluvy</w:t>
      </w:r>
      <w:r w:rsidRPr="002E633D">
        <w:rPr>
          <w:rFonts w:ascii="Arial Narrow" w:hAnsi="Arial Narrow"/>
          <w:b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pacing w:val="-1"/>
          <w:sz w:val="18"/>
          <w:szCs w:val="18"/>
        </w:rPr>
        <w:t>so</w:t>
      </w:r>
      <w:r w:rsidRPr="002E633D">
        <w:rPr>
          <w:rFonts w:ascii="Arial Narrow" w:hAnsi="Arial Narrow"/>
          <w:b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pacing w:val="-1"/>
          <w:sz w:val="18"/>
          <w:szCs w:val="18"/>
        </w:rPr>
        <w:t>zhotoviteľom/dodávateľom</w:t>
      </w:r>
      <w:r w:rsidRPr="002E633D">
        <w:rPr>
          <w:rFonts w:ascii="Arial Narrow" w:hAnsi="Arial Narrow"/>
          <w:b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(v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prípade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sa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okrem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doplnenia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nových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položiek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pôvodnej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zmluvy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dodatočný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výdavok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považuje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aj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navýšenie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množstva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pôvodnej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položky).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Rezerva</w:t>
      </w:r>
      <w:r w:rsidRPr="002E633D">
        <w:rPr>
          <w:rFonts w:ascii="Arial Narrow" w:hAnsi="Arial Narrow"/>
          <w:spacing w:val="-4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musí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byť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uvedená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rozpočte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 v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skupine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výdavkov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930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Rezerva na</w:t>
      </w:r>
      <w:r w:rsidRPr="002E633D">
        <w:rPr>
          <w:rFonts w:ascii="Arial Narrow" w:hAnsi="Arial Narrow"/>
          <w:spacing w:val="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nepredvídané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výdavky.</w:t>
      </w:r>
    </w:p>
    <w:p w14:paraId="046D144F" w14:textId="77777777" w:rsidR="00FA67FC" w:rsidRPr="002E633D" w:rsidRDefault="006E4F6B">
      <w:pPr>
        <w:pStyle w:val="Zkladntext"/>
        <w:spacing w:before="113" w:line="244" w:lineRule="auto"/>
        <w:ind w:left="116" w:right="275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Ustanovenia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tejto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kapitoly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platia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princípe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rovnako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práce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služby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stavebného</w:t>
      </w:r>
      <w:r w:rsidRPr="002E633D">
        <w:rPr>
          <w:rFonts w:ascii="Arial Narrow" w:hAnsi="Arial Narrow"/>
          <w:spacing w:val="-8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dozoru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resp.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</w:t>
      </w:r>
      <w:r w:rsidRPr="002E633D">
        <w:rPr>
          <w:rFonts w:ascii="Arial Narrow" w:hAnsi="Arial Narrow"/>
          <w:spacing w:val="-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iné</w:t>
      </w:r>
      <w:r w:rsidRPr="002E633D">
        <w:rPr>
          <w:rFonts w:ascii="Arial Narrow" w:hAnsi="Arial Narrow"/>
          <w:spacing w:val="-4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typy zmlúv. V prípade všetkých dodatočných výdavkov je potrebné dokladovať hospodárnosť vynaložených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výdavkov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proofErr w:type="spellStart"/>
      <w:r w:rsidRPr="002E633D">
        <w:rPr>
          <w:rFonts w:ascii="Arial Narrow" w:hAnsi="Arial Narrow"/>
          <w:sz w:val="18"/>
          <w:szCs w:val="18"/>
        </w:rPr>
        <w:t>t.j</w:t>
      </w:r>
      <w:proofErr w:type="spellEnd"/>
      <w:r w:rsidRPr="002E633D">
        <w:rPr>
          <w:rFonts w:ascii="Arial Narrow" w:hAnsi="Arial Narrow"/>
          <w:sz w:val="18"/>
          <w:szCs w:val="18"/>
        </w:rPr>
        <w:t>. podrobný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popis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ako bol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stanovený rozsah 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cena dodatočných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prác.</w:t>
      </w:r>
    </w:p>
    <w:p w14:paraId="67B0BBBE" w14:textId="77777777" w:rsidR="00FA67FC" w:rsidRPr="002E633D" w:rsidRDefault="006E4F6B">
      <w:pPr>
        <w:pStyle w:val="Zkladntext"/>
        <w:spacing w:before="119" w:line="242" w:lineRule="auto"/>
        <w:ind w:left="116" w:right="280" w:hanging="10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b/>
          <w:sz w:val="18"/>
          <w:szCs w:val="18"/>
        </w:rPr>
        <w:t>Dodatočné</w:t>
      </w:r>
      <w:r w:rsidRPr="002E633D">
        <w:rPr>
          <w:rFonts w:ascii="Arial Narrow" w:hAnsi="Arial Narrow"/>
          <w:b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b/>
          <w:sz w:val="18"/>
          <w:szCs w:val="18"/>
        </w:rPr>
        <w:t>výdavky</w:t>
      </w:r>
      <w:r w:rsidRPr="002E633D">
        <w:rPr>
          <w:rFonts w:ascii="Arial Narrow" w:hAnsi="Arial Narrow"/>
          <w:b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prijímateľa,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ktoré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vynaložil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dodatočné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stavebné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práce/služby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ktoré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predkladá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rámci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proofErr w:type="spellStart"/>
      <w:r w:rsidRPr="002E633D">
        <w:rPr>
          <w:rFonts w:ascii="Arial Narrow" w:hAnsi="Arial Narrow"/>
          <w:sz w:val="18"/>
          <w:szCs w:val="18"/>
        </w:rPr>
        <w:t>ŽoP</w:t>
      </w:r>
      <w:proofErr w:type="spellEnd"/>
      <w:r w:rsidRPr="002E633D">
        <w:rPr>
          <w:rFonts w:ascii="Arial Narrow" w:hAnsi="Arial Narrow"/>
          <w:sz w:val="18"/>
          <w:szCs w:val="18"/>
        </w:rPr>
        <w:t>.</w:t>
      </w:r>
    </w:p>
    <w:p w14:paraId="021F45D6" w14:textId="77777777" w:rsidR="00FA67FC" w:rsidRPr="002E633D" w:rsidRDefault="006E4F6B">
      <w:pPr>
        <w:pStyle w:val="Zkladntext"/>
        <w:spacing w:before="119"/>
        <w:ind w:left="106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súvislosti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dodatočnými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výdavkami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sú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oprávnenými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dodatočnými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výdavkami:</w:t>
      </w:r>
    </w:p>
    <w:p w14:paraId="04C6E61B" w14:textId="77777777" w:rsidR="00FA67FC" w:rsidRPr="002E633D" w:rsidRDefault="006E4F6B">
      <w:pPr>
        <w:pStyle w:val="Odsekzoznamu"/>
        <w:numPr>
          <w:ilvl w:val="0"/>
          <w:numId w:val="1"/>
        </w:numPr>
        <w:tabs>
          <w:tab w:val="left" w:pos="839"/>
        </w:tabs>
        <w:spacing w:line="247" w:lineRule="auto"/>
        <w:ind w:right="274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b/>
          <w:sz w:val="18"/>
          <w:szCs w:val="18"/>
        </w:rPr>
        <w:t xml:space="preserve">Dodatočné výdavky za stavebné práce (tzv. naviac práce) </w:t>
      </w:r>
      <w:r w:rsidRPr="002E633D">
        <w:rPr>
          <w:rFonts w:ascii="Arial Narrow" w:hAnsi="Arial Narrow"/>
          <w:sz w:val="18"/>
          <w:szCs w:val="18"/>
        </w:rPr>
        <w:t>– stavebné práce, ktoré neboli pôvodne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zahrnuté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zmluve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dielo,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(napr.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projektovej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dokumentácii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resp.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vo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výkaze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výmer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prípade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FIDIC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proofErr w:type="spellStart"/>
      <w:r w:rsidRPr="002E633D">
        <w:rPr>
          <w:rFonts w:ascii="Arial Narrow" w:hAnsi="Arial Narrow"/>
          <w:sz w:val="18"/>
          <w:szCs w:val="18"/>
        </w:rPr>
        <w:t>Red</w:t>
      </w:r>
      <w:proofErr w:type="spellEnd"/>
      <w:r w:rsidRPr="002E633D">
        <w:rPr>
          <w:rFonts w:ascii="Arial Narrow" w:hAnsi="Arial Narrow"/>
          <w:spacing w:val="-42"/>
          <w:sz w:val="18"/>
          <w:szCs w:val="18"/>
        </w:rPr>
        <w:t xml:space="preserve"> </w:t>
      </w:r>
      <w:proofErr w:type="spellStart"/>
      <w:r w:rsidRPr="002E633D">
        <w:rPr>
          <w:rFonts w:ascii="Arial Narrow" w:hAnsi="Arial Narrow"/>
          <w:sz w:val="18"/>
          <w:szCs w:val="18"/>
        </w:rPr>
        <w:t>Book</w:t>
      </w:r>
      <w:proofErr w:type="spellEnd"/>
      <w:r w:rsidRPr="002E633D">
        <w:rPr>
          <w:rFonts w:ascii="Arial Narrow" w:hAnsi="Arial Narrow"/>
          <w:sz w:val="18"/>
          <w:szCs w:val="18"/>
        </w:rPr>
        <w:t>), pričom priamo súvisia s cieľmi a aktivitami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 a ich uskutočnenie je nevyhnutné na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realizáciu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projektu.</w:t>
      </w:r>
    </w:p>
    <w:p w14:paraId="654EC62B" w14:textId="2EFB3B0E" w:rsidR="000768E1" w:rsidRPr="002E633D" w:rsidRDefault="006E4F6B" w:rsidP="000768E1">
      <w:pPr>
        <w:pStyle w:val="Odsekzoznamu"/>
        <w:numPr>
          <w:ilvl w:val="0"/>
          <w:numId w:val="1"/>
        </w:numPr>
        <w:tabs>
          <w:tab w:val="left" w:pos="839"/>
        </w:tabs>
        <w:spacing w:before="144" w:line="247" w:lineRule="auto"/>
        <w:ind w:right="275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b/>
          <w:sz w:val="18"/>
          <w:szCs w:val="18"/>
        </w:rPr>
        <w:t xml:space="preserve">Dodatočné výdavky za výkon činnosti stavebného dozoru </w:t>
      </w:r>
      <w:r w:rsidRPr="002E633D">
        <w:rPr>
          <w:rFonts w:ascii="Arial Narrow" w:hAnsi="Arial Narrow"/>
          <w:sz w:val="18"/>
          <w:szCs w:val="18"/>
        </w:rPr>
        <w:t>– činnosti stavebného dozoru, ktoré neboli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pôvodne zahrnuté v zmluve na výkon činnosti stavebného dozoru, pričom priamo súvisia s cieľmi a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aktivitami projektu a ich poskytnutie je nevyhnutné na realizáciu projektu (napr. rezerva pre prípad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navýšenia</w:t>
      </w:r>
      <w:r w:rsidRPr="002E633D">
        <w:rPr>
          <w:rFonts w:ascii="Arial Narrow" w:hAnsi="Arial Narrow"/>
          <w:spacing w:val="4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zmluvnej ceny z dôvodu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predĺženia lehoty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výstavby).</w:t>
      </w:r>
    </w:p>
    <w:p w14:paraId="771545C0" w14:textId="77777777" w:rsidR="000768E1" w:rsidRPr="002E633D" w:rsidRDefault="000768E1" w:rsidP="000768E1">
      <w:pPr>
        <w:pStyle w:val="Odsekzoznamu"/>
        <w:tabs>
          <w:tab w:val="left" w:pos="839"/>
        </w:tabs>
        <w:spacing w:before="144" w:line="247" w:lineRule="auto"/>
        <w:ind w:left="838" w:right="275" w:firstLine="0"/>
        <w:rPr>
          <w:rFonts w:ascii="Arial Narrow" w:hAnsi="Arial Narrow"/>
          <w:sz w:val="18"/>
          <w:szCs w:val="18"/>
        </w:rPr>
      </w:pPr>
    </w:p>
    <w:p w14:paraId="3437B1F7" w14:textId="77777777" w:rsidR="00FA67FC" w:rsidRPr="002E633D" w:rsidRDefault="006E4F6B" w:rsidP="00815E8F">
      <w:pPr>
        <w:pStyle w:val="Zkladntext"/>
        <w:spacing w:before="36"/>
        <w:ind w:left="106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Prijímateľ je v prípade dodatočných výdavkov povinný postupovať v súlade so zákonom 343/2015 Z. z. o verejnom</w:t>
      </w:r>
    </w:p>
    <w:p w14:paraId="57B32FE3" w14:textId="77777777" w:rsidR="00FA67FC" w:rsidRPr="002E633D" w:rsidRDefault="006E4F6B" w:rsidP="00815E8F">
      <w:pPr>
        <w:pStyle w:val="Zkladntext"/>
        <w:spacing w:before="3" w:line="276" w:lineRule="auto"/>
        <w:ind w:left="106" w:right="1300" w:firstLine="9"/>
        <w:jc w:val="both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obstarávaní a o zmene a doplnení niektorých zákonov ( napr. § 18 zákona o verejnom obstarávaní). Zároveň je prijímateľ povinný postupovať najmä v súlade s:</w:t>
      </w:r>
    </w:p>
    <w:p w14:paraId="10410B88" w14:textId="77777777" w:rsidR="00FA67FC" w:rsidRPr="002E633D" w:rsidRDefault="006E4F6B">
      <w:pPr>
        <w:pStyle w:val="Odsekzoznamu"/>
        <w:numPr>
          <w:ilvl w:val="0"/>
          <w:numId w:val="5"/>
        </w:numPr>
        <w:tabs>
          <w:tab w:val="left" w:pos="766"/>
          <w:tab w:val="left" w:pos="767"/>
        </w:tabs>
        <w:spacing w:before="36"/>
        <w:ind w:hanging="361"/>
        <w:jc w:val="left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ustanoveniami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Zmluvy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poskytnutí prostriedkov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mechanizmu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vrátane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jej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príloh;</w:t>
      </w:r>
    </w:p>
    <w:p w14:paraId="2A6421BF" w14:textId="77777777" w:rsidR="00FA67FC" w:rsidRPr="002E633D" w:rsidRDefault="006E4F6B">
      <w:pPr>
        <w:pStyle w:val="Odsekzoznamu"/>
        <w:numPr>
          <w:ilvl w:val="0"/>
          <w:numId w:val="5"/>
        </w:numPr>
        <w:tabs>
          <w:tab w:val="left" w:pos="766"/>
          <w:tab w:val="left" w:pos="767"/>
        </w:tabs>
        <w:spacing w:before="118"/>
        <w:ind w:hanging="361"/>
        <w:jc w:val="left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ustanoveniami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Zmluvy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dielo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uzatvorenej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so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zhotoviteľom;</w:t>
      </w:r>
    </w:p>
    <w:p w14:paraId="5E6F5ED9" w14:textId="5F88402B" w:rsidR="00FA67FC" w:rsidRPr="002E633D" w:rsidRDefault="006E4F6B">
      <w:pPr>
        <w:pStyle w:val="Odsekzoznamu"/>
        <w:numPr>
          <w:ilvl w:val="0"/>
          <w:numId w:val="5"/>
        </w:numPr>
        <w:tabs>
          <w:tab w:val="left" w:pos="766"/>
          <w:tab w:val="left" w:pos="767"/>
        </w:tabs>
        <w:spacing w:before="123" w:line="244" w:lineRule="auto"/>
        <w:ind w:right="275"/>
        <w:jc w:val="left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postupmi</w:t>
      </w:r>
      <w:r w:rsidRPr="002E633D">
        <w:rPr>
          <w:rFonts w:ascii="Arial Narrow" w:hAnsi="Arial Narrow"/>
          <w:spacing w:val="10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1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pravidlami</w:t>
      </w:r>
      <w:r w:rsidRPr="002E633D">
        <w:rPr>
          <w:rFonts w:ascii="Arial Narrow" w:hAnsi="Arial Narrow"/>
          <w:spacing w:val="1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stanovenými</w:t>
      </w:r>
      <w:r w:rsidRPr="002E633D">
        <w:rPr>
          <w:rFonts w:ascii="Arial Narrow" w:hAnsi="Arial Narrow"/>
          <w:spacing w:val="1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9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dokument</w:t>
      </w:r>
      <w:r w:rsidR="00815E8F" w:rsidRPr="002E633D">
        <w:rPr>
          <w:rFonts w:ascii="Arial Narrow" w:hAnsi="Arial Narrow"/>
          <w:sz w:val="18"/>
          <w:szCs w:val="18"/>
        </w:rPr>
        <w:t>e</w:t>
      </w:r>
      <w:r w:rsidRPr="002E633D">
        <w:rPr>
          <w:rFonts w:ascii="Arial Narrow" w:hAnsi="Arial Narrow"/>
          <w:spacing w:val="1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vykonávateľa</w:t>
      </w:r>
      <w:r w:rsidRPr="002E633D">
        <w:rPr>
          <w:rFonts w:ascii="Arial Narrow" w:hAnsi="Arial Narrow"/>
          <w:spacing w:val="10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Príručk</w:t>
      </w:r>
      <w:r w:rsidR="00815E8F"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prijímateľa;</w:t>
      </w:r>
    </w:p>
    <w:p w14:paraId="71968917" w14:textId="77777777" w:rsidR="00FA67FC" w:rsidRPr="002E633D" w:rsidRDefault="006E4F6B">
      <w:pPr>
        <w:pStyle w:val="Odsekzoznamu"/>
        <w:numPr>
          <w:ilvl w:val="0"/>
          <w:numId w:val="5"/>
        </w:numPr>
        <w:tabs>
          <w:tab w:val="left" w:pos="766"/>
          <w:tab w:val="left" w:pos="767"/>
        </w:tabs>
        <w:spacing w:before="160"/>
        <w:ind w:hanging="361"/>
        <w:jc w:val="left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metodickými</w:t>
      </w:r>
      <w:r w:rsidRPr="002E633D">
        <w:rPr>
          <w:rFonts w:ascii="Arial Narrow" w:hAnsi="Arial Narrow"/>
          <w:spacing w:val="-6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pokynmi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NIKA.</w:t>
      </w:r>
    </w:p>
    <w:p w14:paraId="37162487" w14:textId="77777777" w:rsidR="00FA67FC" w:rsidRPr="002E633D" w:rsidRDefault="00FA67FC">
      <w:pPr>
        <w:pStyle w:val="Zkladntext"/>
        <w:rPr>
          <w:rFonts w:ascii="Arial Narrow" w:hAnsi="Arial Narrow"/>
          <w:sz w:val="18"/>
          <w:szCs w:val="18"/>
        </w:rPr>
      </w:pPr>
    </w:p>
    <w:p w14:paraId="67841B8B" w14:textId="77777777" w:rsidR="00FA67FC" w:rsidRPr="002E633D" w:rsidRDefault="006E4F6B">
      <w:pPr>
        <w:pStyle w:val="Nadpis3"/>
        <w:spacing w:before="192"/>
        <w:jc w:val="left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Neoprávnené</w:t>
      </w:r>
      <w:r w:rsidRPr="002E633D">
        <w:rPr>
          <w:rFonts w:ascii="Arial Narrow" w:hAnsi="Arial Narrow"/>
          <w:spacing w:val="-7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dodatočné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výdavky</w:t>
      </w:r>
    </w:p>
    <w:p w14:paraId="52218ECB" w14:textId="77777777" w:rsidR="00FA67FC" w:rsidRPr="002E633D" w:rsidRDefault="006E4F6B">
      <w:pPr>
        <w:pStyle w:val="Zkladntext"/>
        <w:spacing w:before="119"/>
        <w:ind w:left="106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Všeobecne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sa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</w:t>
      </w:r>
      <w:r w:rsidRPr="002E633D">
        <w:rPr>
          <w:rFonts w:ascii="Arial Narrow" w:hAnsi="Arial Narrow"/>
          <w:spacing w:val="-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  <w:u w:val="single"/>
        </w:rPr>
        <w:t>neoprávnené</w:t>
      </w:r>
      <w:r w:rsidRPr="002E633D">
        <w:rPr>
          <w:rFonts w:ascii="Arial Narrow" w:hAnsi="Arial Narrow"/>
          <w:spacing w:val="-2"/>
          <w:sz w:val="18"/>
          <w:szCs w:val="18"/>
          <w:u w:val="single"/>
        </w:rPr>
        <w:t xml:space="preserve"> </w:t>
      </w:r>
      <w:r w:rsidRPr="002E633D">
        <w:rPr>
          <w:rFonts w:ascii="Arial Narrow" w:hAnsi="Arial Narrow"/>
          <w:sz w:val="18"/>
          <w:szCs w:val="18"/>
          <w:u w:val="single"/>
        </w:rPr>
        <w:t>výdavky</w:t>
      </w:r>
      <w:r w:rsidRPr="002E633D">
        <w:rPr>
          <w:rFonts w:ascii="Arial Narrow" w:hAnsi="Arial Narrow"/>
          <w:spacing w:val="1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budú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považovať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dodatočné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práce,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ktoré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vznikli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na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základe:</w:t>
      </w:r>
    </w:p>
    <w:p w14:paraId="6C6FDFC7" w14:textId="77777777" w:rsidR="00FA67FC" w:rsidRPr="002E633D" w:rsidRDefault="006E4F6B">
      <w:pPr>
        <w:pStyle w:val="Odsekzoznamu"/>
        <w:numPr>
          <w:ilvl w:val="0"/>
          <w:numId w:val="4"/>
        </w:numPr>
        <w:tabs>
          <w:tab w:val="left" w:pos="826"/>
          <w:tab w:val="left" w:pos="827"/>
        </w:tabs>
        <w:spacing w:before="118"/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odmena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za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zlepšovací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návrh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v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zmysle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FIDIC,</w:t>
      </w:r>
    </w:p>
    <w:p w14:paraId="1AE8D3ED" w14:textId="77777777" w:rsidR="00FA67FC" w:rsidRPr="002E633D" w:rsidRDefault="006E4F6B">
      <w:pPr>
        <w:pStyle w:val="Odsekzoznamu"/>
        <w:numPr>
          <w:ilvl w:val="0"/>
          <w:numId w:val="4"/>
        </w:numPr>
        <w:tabs>
          <w:tab w:val="left" w:pos="826"/>
          <w:tab w:val="left" w:pos="827"/>
        </w:tabs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položky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ocenené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dočasnou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jednotkovou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cenou/sadzbou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alebo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predbežnou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sumou,</w:t>
      </w:r>
    </w:p>
    <w:p w14:paraId="7116DDAC" w14:textId="77777777" w:rsidR="00FA67FC" w:rsidRPr="002E633D" w:rsidRDefault="006E4F6B">
      <w:pPr>
        <w:pStyle w:val="Odsekzoznamu"/>
        <w:numPr>
          <w:ilvl w:val="0"/>
          <w:numId w:val="4"/>
        </w:numPr>
        <w:tabs>
          <w:tab w:val="left" w:pos="826"/>
          <w:tab w:val="left" w:pos="827"/>
        </w:tabs>
        <w:rPr>
          <w:rFonts w:ascii="Arial Narrow" w:hAnsi="Arial Narrow"/>
          <w:sz w:val="18"/>
          <w:szCs w:val="18"/>
        </w:rPr>
      </w:pPr>
      <w:r w:rsidRPr="002E633D">
        <w:rPr>
          <w:rFonts w:ascii="Arial Narrow" w:hAnsi="Arial Narrow"/>
          <w:sz w:val="18"/>
          <w:szCs w:val="18"/>
        </w:rPr>
        <w:t>rekonštrukcie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majetku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prijímateľa,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ktorý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priamo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nesúvisí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s</w:t>
      </w:r>
      <w:r w:rsidRPr="002E633D">
        <w:rPr>
          <w:rFonts w:ascii="Arial Narrow" w:hAnsi="Arial Narrow"/>
          <w:spacing w:val="-5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cieľmi</w:t>
      </w:r>
      <w:r w:rsidRPr="002E633D">
        <w:rPr>
          <w:rFonts w:ascii="Arial Narrow" w:hAnsi="Arial Narrow"/>
          <w:spacing w:val="-4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</w:t>
      </w:r>
      <w:r w:rsidRPr="002E633D">
        <w:rPr>
          <w:rFonts w:ascii="Arial Narrow" w:hAnsi="Arial Narrow"/>
          <w:spacing w:val="-2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aktivitami</w:t>
      </w:r>
      <w:r w:rsidRPr="002E633D">
        <w:rPr>
          <w:rFonts w:ascii="Arial Narrow" w:hAnsi="Arial Narrow"/>
          <w:spacing w:val="-3"/>
          <w:sz w:val="18"/>
          <w:szCs w:val="18"/>
        </w:rPr>
        <w:t xml:space="preserve"> </w:t>
      </w:r>
      <w:r w:rsidRPr="002E633D">
        <w:rPr>
          <w:rFonts w:ascii="Arial Narrow" w:hAnsi="Arial Narrow"/>
          <w:sz w:val="18"/>
          <w:szCs w:val="18"/>
        </w:rPr>
        <w:t>projektu.</w:t>
      </w:r>
    </w:p>
    <w:sectPr w:rsidR="00FA67FC" w:rsidRPr="002E633D">
      <w:pgSz w:w="11910" w:h="16840"/>
      <w:pgMar w:top="900" w:right="1140" w:bottom="880" w:left="1300" w:header="0" w:footer="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F1492" w14:textId="77777777" w:rsidR="005304A4" w:rsidRDefault="005304A4">
      <w:r>
        <w:separator/>
      </w:r>
    </w:p>
  </w:endnote>
  <w:endnote w:type="continuationSeparator" w:id="0">
    <w:p w14:paraId="0FB282CC" w14:textId="77777777" w:rsidR="005304A4" w:rsidRDefault="005304A4">
      <w:r>
        <w:continuationSeparator/>
      </w:r>
    </w:p>
  </w:endnote>
  <w:endnote w:type="continuationNotice" w:id="1">
    <w:p w14:paraId="00D113F4" w14:textId="77777777" w:rsidR="005304A4" w:rsidRDefault="00530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7742" w14:textId="77777777" w:rsidR="00A55B56" w:rsidRDefault="00A55B56">
    <w:pPr>
      <w:pStyle w:val="Zkladntext"/>
      <w:spacing w:line="14" w:lineRule="auto"/>
      <w:rPr>
        <w:sz w:val="12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BA2E98" wp14:editId="729A509C">
              <wp:simplePos x="0" y="0"/>
              <wp:positionH relativeFrom="page">
                <wp:posOffset>10207625</wp:posOffset>
              </wp:positionH>
              <wp:positionV relativeFrom="page">
                <wp:posOffset>6984365</wp:posOffset>
              </wp:positionV>
              <wp:extent cx="13335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EB576" w14:textId="6CD99763" w:rsidR="00A55B56" w:rsidRDefault="00A55B56"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A2E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3.75pt;margin-top:549.95pt;width:10.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9qrQIAAKg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" filled="f" stroked="f">
              <v:textbox inset="0,0,0,0">
                <w:txbxContent>
                  <w:p w14:paraId="00EEB576" w14:textId="6CD99763" w:rsidR="00A55B56" w:rsidRDefault="00A55B56">
                    <w:pPr>
                      <w:spacing w:before="15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06B8" w14:textId="77777777" w:rsidR="00A55B56" w:rsidRDefault="00A55B56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513773F" wp14:editId="76D2680D">
              <wp:simplePos x="0" y="0"/>
              <wp:positionH relativeFrom="page">
                <wp:posOffset>6568440</wp:posOffset>
              </wp:positionH>
              <wp:positionV relativeFrom="page">
                <wp:posOffset>10116185</wp:posOffset>
              </wp:positionV>
              <wp:extent cx="1892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AD7AD" w14:textId="02DD6431" w:rsidR="00A55B56" w:rsidRDefault="00A55B56"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37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2pt;margin-top:796.55pt;width:14.9pt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uQrwIAAK8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" filled="f" stroked="f">
              <v:textbox inset="0,0,0,0">
                <w:txbxContent>
                  <w:p w14:paraId="770AD7AD" w14:textId="02DD6431" w:rsidR="00A55B56" w:rsidRDefault="00A55B56">
                    <w:pPr>
                      <w:spacing w:before="15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90F2C" w14:textId="77777777" w:rsidR="005304A4" w:rsidRDefault="005304A4">
      <w:r>
        <w:separator/>
      </w:r>
    </w:p>
  </w:footnote>
  <w:footnote w:type="continuationSeparator" w:id="0">
    <w:p w14:paraId="6A54DDBA" w14:textId="77777777" w:rsidR="005304A4" w:rsidRDefault="005304A4">
      <w:r>
        <w:continuationSeparator/>
      </w:r>
    </w:p>
  </w:footnote>
  <w:footnote w:type="continuationNotice" w:id="1">
    <w:p w14:paraId="0E168611" w14:textId="77777777" w:rsidR="005304A4" w:rsidRDefault="005304A4"/>
  </w:footnote>
  <w:footnote w:id="2">
    <w:p w14:paraId="7E6BEB12" w14:textId="4152E912" w:rsidR="00A55B56" w:rsidRPr="008E283D" w:rsidRDefault="00A55B56" w:rsidP="004662CC">
      <w:pPr>
        <w:pStyle w:val="Textpoznmkypodiarou"/>
        <w:rPr>
          <w:rFonts w:ascii="Arial Narrow" w:hAnsi="Arial Narrow"/>
          <w:sz w:val="16"/>
          <w:szCs w:val="16"/>
        </w:rPr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Všetky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výdavky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musia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mať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priamu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väzbu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na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dosiahnutie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cieľov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projektu,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v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opačnom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prípade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budú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považované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za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neoprávnené.</w:t>
      </w:r>
    </w:p>
  </w:footnote>
  <w:footnote w:id="3">
    <w:p w14:paraId="5F6C4E5F" w14:textId="393443B8" w:rsidR="00A55B56" w:rsidRPr="008E283D" w:rsidRDefault="00A55B56" w:rsidP="007277A8">
      <w:pPr>
        <w:rPr>
          <w:rFonts w:ascii="Arial Narrow" w:hAnsi="Arial Narrow"/>
          <w:sz w:val="16"/>
          <w:szCs w:val="16"/>
        </w:rPr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Vrátane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nákladov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súvisiacich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s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obstaraním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dlhodobého</w:t>
      </w:r>
      <w:r w:rsidRPr="008E283D">
        <w:rPr>
          <w:rFonts w:ascii="Arial Narrow" w:hAnsi="Arial Narrow"/>
          <w:spacing w:val="-5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nehmotného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majetku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času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uvedenia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predmetného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majetku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užívania.</w:t>
      </w:r>
    </w:p>
  </w:footnote>
  <w:footnote w:id="4">
    <w:p w14:paraId="79C68DE3" w14:textId="4F900B68" w:rsidR="00A55B56" w:rsidRPr="008E283D" w:rsidRDefault="00A55B56">
      <w:pPr>
        <w:pStyle w:val="Textpoznmkypodiarou"/>
        <w:rPr>
          <w:rFonts w:ascii="Arial Narrow" w:hAnsi="Arial Narrow"/>
          <w:sz w:val="16"/>
          <w:szCs w:val="16"/>
        </w:rPr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Zákon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 xml:space="preserve">595/2003 </w:t>
      </w:r>
      <w:proofErr w:type="spellStart"/>
      <w:r w:rsidRPr="008E283D">
        <w:rPr>
          <w:rFonts w:ascii="Arial Narrow" w:hAnsi="Arial Narrow"/>
          <w:sz w:val="16"/>
          <w:szCs w:val="16"/>
        </w:rPr>
        <w:t>Z.z</w:t>
      </w:r>
      <w:proofErr w:type="spellEnd"/>
      <w:r w:rsidRPr="008E283D">
        <w:rPr>
          <w:rFonts w:ascii="Arial Narrow" w:hAnsi="Arial Narrow"/>
          <w:sz w:val="16"/>
          <w:szCs w:val="16"/>
        </w:rPr>
        <w:t>.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o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dani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z</w:t>
      </w:r>
      <w:r w:rsidRPr="008E283D">
        <w:rPr>
          <w:rFonts w:ascii="Arial Narrow" w:hAnsi="Arial Narrow"/>
          <w:spacing w:val="-2"/>
          <w:sz w:val="16"/>
          <w:szCs w:val="16"/>
        </w:rPr>
        <w:t> </w:t>
      </w:r>
      <w:r w:rsidRPr="008E283D">
        <w:rPr>
          <w:rFonts w:ascii="Arial Narrow" w:hAnsi="Arial Narrow"/>
          <w:sz w:val="16"/>
          <w:szCs w:val="16"/>
        </w:rPr>
        <w:t>príjmov.</w:t>
      </w:r>
    </w:p>
  </w:footnote>
  <w:footnote w:id="5">
    <w:p w14:paraId="641B6791" w14:textId="4A43DF76" w:rsidR="00A55B56" w:rsidRPr="008E283D" w:rsidRDefault="00A55B56" w:rsidP="008E283D">
      <w:pPr>
        <w:spacing w:before="16"/>
        <w:rPr>
          <w:rFonts w:ascii="Arial Narrow" w:hAnsi="Arial Narrow"/>
          <w:sz w:val="16"/>
          <w:szCs w:val="16"/>
        </w:rPr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Zákon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 xml:space="preserve">595/2003 </w:t>
      </w:r>
      <w:proofErr w:type="spellStart"/>
      <w:r w:rsidRPr="008E283D">
        <w:rPr>
          <w:rFonts w:ascii="Arial Narrow" w:hAnsi="Arial Narrow"/>
          <w:sz w:val="16"/>
          <w:szCs w:val="16"/>
        </w:rPr>
        <w:t>Z.z</w:t>
      </w:r>
      <w:proofErr w:type="spellEnd"/>
      <w:r w:rsidRPr="008E283D">
        <w:rPr>
          <w:rFonts w:ascii="Arial Narrow" w:hAnsi="Arial Narrow"/>
          <w:sz w:val="16"/>
          <w:szCs w:val="16"/>
        </w:rPr>
        <w:t>. o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dani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z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príjmov.</w:t>
      </w:r>
    </w:p>
  </w:footnote>
  <w:footnote w:id="6">
    <w:p w14:paraId="77ABAE20" w14:textId="327D334D" w:rsidR="00A55B56" w:rsidRDefault="00A55B56" w:rsidP="004662CC">
      <w:pPr>
        <w:pStyle w:val="Textpoznmkypodiarou"/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Zákon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595/2003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proofErr w:type="spellStart"/>
      <w:r w:rsidRPr="008E283D">
        <w:rPr>
          <w:rFonts w:ascii="Arial Narrow" w:hAnsi="Arial Narrow"/>
          <w:sz w:val="16"/>
          <w:szCs w:val="16"/>
        </w:rPr>
        <w:t>Z.z</w:t>
      </w:r>
      <w:proofErr w:type="spellEnd"/>
      <w:r w:rsidRPr="008E283D">
        <w:rPr>
          <w:rFonts w:ascii="Arial Narrow" w:hAnsi="Arial Narrow"/>
          <w:sz w:val="16"/>
          <w:szCs w:val="16"/>
        </w:rPr>
        <w:t>. o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dani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z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príjmov.</w:t>
      </w:r>
    </w:p>
  </w:footnote>
  <w:footnote w:id="7">
    <w:p w14:paraId="1C993215" w14:textId="6D9E70AC" w:rsidR="00A55B56" w:rsidRPr="008E283D" w:rsidRDefault="00A55B56" w:rsidP="004662CC">
      <w:pPr>
        <w:pStyle w:val="Textpoznmkypodiarou"/>
        <w:rPr>
          <w:rFonts w:ascii="Arial Narrow" w:hAnsi="Arial Narrow"/>
          <w:sz w:val="16"/>
          <w:szCs w:val="16"/>
        </w:rPr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Vrátane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nákladov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súvisiacich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s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obstaraním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dlhodobého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hmotného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majetku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do</w:t>
      </w:r>
      <w:r w:rsidRPr="008E283D">
        <w:rPr>
          <w:rFonts w:ascii="Arial Narrow" w:hAnsi="Arial Narrow"/>
          <w:spacing w:val="-5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času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uvedenia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predmetného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majetku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užívania.</w:t>
      </w:r>
    </w:p>
  </w:footnote>
  <w:footnote w:id="8">
    <w:p w14:paraId="4A806DF6" w14:textId="41600562" w:rsidR="00A55B56" w:rsidRPr="008E283D" w:rsidRDefault="00A55B56" w:rsidP="004662CC">
      <w:pPr>
        <w:spacing w:before="16"/>
        <w:rPr>
          <w:rFonts w:ascii="Arial Narrow" w:hAnsi="Arial Narrow"/>
          <w:sz w:val="16"/>
          <w:szCs w:val="16"/>
        </w:rPr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Zákon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č.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595/2003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proofErr w:type="spellStart"/>
      <w:r w:rsidRPr="008E283D">
        <w:rPr>
          <w:rFonts w:ascii="Arial Narrow" w:hAnsi="Arial Narrow"/>
          <w:sz w:val="16"/>
          <w:szCs w:val="16"/>
        </w:rPr>
        <w:t>Z.z</w:t>
      </w:r>
      <w:proofErr w:type="spellEnd"/>
      <w:r w:rsidRPr="008E283D">
        <w:rPr>
          <w:rFonts w:ascii="Arial Narrow" w:hAnsi="Arial Narrow"/>
          <w:sz w:val="16"/>
          <w:szCs w:val="16"/>
        </w:rPr>
        <w:t>.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o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dani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z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príjmov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(</w:t>
      </w:r>
      <w:proofErr w:type="spellStart"/>
      <w:r w:rsidRPr="008E283D">
        <w:rPr>
          <w:rFonts w:ascii="Arial Narrow" w:hAnsi="Arial Narrow"/>
          <w:sz w:val="16"/>
          <w:szCs w:val="16"/>
        </w:rPr>
        <w:t>t.j</w:t>
      </w:r>
      <w:proofErr w:type="spellEnd"/>
      <w:r w:rsidRPr="008E283D">
        <w:rPr>
          <w:rFonts w:ascii="Arial Narrow" w:hAnsi="Arial Narrow"/>
          <w:sz w:val="16"/>
          <w:szCs w:val="16"/>
        </w:rPr>
        <w:t>.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1.700,-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EUR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podľa aktuálneho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znenia)</w:t>
      </w:r>
      <w:r w:rsidRPr="008E283D">
        <w:rPr>
          <w:rFonts w:ascii="Arial Narrow" w:hAnsi="Arial Narrow"/>
          <w:spacing w:val="9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  <w:vertAlign w:val="superscript"/>
        </w:rPr>
        <w:t>34</w:t>
      </w:r>
      <w:r w:rsidRPr="008E283D">
        <w:rPr>
          <w:rFonts w:ascii="Arial Narrow" w:hAnsi="Arial Narrow"/>
          <w:sz w:val="16"/>
          <w:szCs w:val="16"/>
        </w:rPr>
        <w:t>Zákon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č.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595/2003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proofErr w:type="spellStart"/>
      <w:r w:rsidRPr="008E283D">
        <w:rPr>
          <w:rFonts w:ascii="Arial Narrow" w:hAnsi="Arial Narrow"/>
          <w:sz w:val="16"/>
          <w:szCs w:val="16"/>
        </w:rPr>
        <w:t>Z.z</w:t>
      </w:r>
      <w:proofErr w:type="spellEnd"/>
      <w:r w:rsidRPr="008E283D">
        <w:rPr>
          <w:rFonts w:ascii="Arial Narrow" w:hAnsi="Arial Narrow"/>
          <w:sz w:val="16"/>
          <w:szCs w:val="16"/>
        </w:rPr>
        <w:t>.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o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dani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z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príjmov.</w:t>
      </w:r>
    </w:p>
  </w:footnote>
  <w:footnote w:id="9">
    <w:p w14:paraId="05458363" w14:textId="7F125128" w:rsidR="00A55B56" w:rsidRPr="008E283D" w:rsidRDefault="00A55B56" w:rsidP="004662CC">
      <w:pPr>
        <w:spacing w:before="111"/>
        <w:rPr>
          <w:rFonts w:ascii="Arial Narrow" w:hAnsi="Arial Narrow"/>
          <w:sz w:val="16"/>
          <w:szCs w:val="16"/>
        </w:rPr>
      </w:pPr>
      <w:r w:rsidRPr="008E28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E283D">
        <w:rPr>
          <w:rFonts w:ascii="Arial Narrow" w:hAnsi="Arial Narrow"/>
          <w:sz w:val="16"/>
          <w:szCs w:val="16"/>
        </w:rPr>
        <w:t xml:space="preserve"> Vrátane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nákladov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súvisiacich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s</w:t>
      </w:r>
      <w:r w:rsidRPr="008E283D">
        <w:rPr>
          <w:rFonts w:ascii="Arial Narrow" w:hAnsi="Arial Narrow"/>
          <w:spacing w:val="-3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obstaraním</w:t>
      </w:r>
      <w:r w:rsidRPr="008E283D">
        <w:rPr>
          <w:rFonts w:ascii="Arial Narrow" w:hAnsi="Arial Narrow"/>
          <w:spacing w:val="-2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uvedeného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hmotného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majetku</w:t>
      </w:r>
      <w:r w:rsidRPr="008E283D">
        <w:rPr>
          <w:rFonts w:ascii="Arial Narrow" w:hAnsi="Arial Narrow"/>
          <w:spacing w:val="-1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do</w:t>
      </w:r>
      <w:r w:rsidRPr="008E283D">
        <w:rPr>
          <w:rFonts w:ascii="Arial Narrow" w:hAnsi="Arial Narrow"/>
          <w:spacing w:val="-4"/>
          <w:sz w:val="16"/>
          <w:szCs w:val="16"/>
        </w:rPr>
        <w:t xml:space="preserve"> </w:t>
      </w:r>
      <w:r w:rsidRPr="008E283D">
        <w:rPr>
          <w:rFonts w:ascii="Arial Narrow" w:hAnsi="Arial Narrow"/>
          <w:sz w:val="16"/>
          <w:szCs w:val="16"/>
        </w:rPr>
        <w:t>užívania.</w:t>
      </w:r>
    </w:p>
  </w:footnote>
  <w:footnote w:id="10">
    <w:p w14:paraId="27494EBE" w14:textId="187902FE" w:rsidR="00A55B56" w:rsidRPr="00E54DB2" w:rsidRDefault="00A55B56" w:rsidP="00E54DB2">
      <w:pPr>
        <w:spacing w:before="109"/>
        <w:rPr>
          <w:rFonts w:ascii="Arial Narrow" w:hAnsi="Arial Narrow"/>
          <w:sz w:val="16"/>
          <w:szCs w:val="16"/>
        </w:rPr>
      </w:pPr>
      <w:r w:rsidRPr="00E54D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54DB2">
        <w:rPr>
          <w:rFonts w:ascii="Arial Narrow" w:hAnsi="Arial Narrow"/>
          <w:sz w:val="16"/>
          <w:szCs w:val="16"/>
        </w:rPr>
        <w:t xml:space="preserve"> Limit pre tento oprávnený výdavok je uvedený v časti Finančné a percentuálne limity pre vybrané typy výdavkov.</w:t>
      </w:r>
    </w:p>
  </w:footnote>
  <w:footnote w:id="11">
    <w:p w14:paraId="61D0D7F7" w14:textId="3E3D81FD" w:rsidR="00A55B56" w:rsidRPr="00E6622C" w:rsidRDefault="00A55B56" w:rsidP="00F11109">
      <w:pPr>
        <w:spacing w:before="111" w:line="247" w:lineRule="auto"/>
        <w:ind w:left="128" w:right="259"/>
        <w:jc w:val="both"/>
        <w:rPr>
          <w:rFonts w:ascii="Arial Narrow" w:hAnsi="Arial Narrow"/>
          <w:sz w:val="16"/>
        </w:rPr>
      </w:pPr>
      <w:r w:rsidRPr="00E6622C">
        <w:rPr>
          <w:rStyle w:val="Odkaznapoznmkupodiarou"/>
          <w:rFonts w:ascii="Arial Narrow" w:hAnsi="Arial Narrow"/>
        </w:rPr>
        <w:footnoteRef/>
      </w:r>
      <w:r w:rsidRPr="00E6622C">
        <w:rPr>
          <w:rFonts w:ascii="Arial Narrow" w:hAnsi="Arial Narrow"/>
        </w:rPr>
        <w:t xml:space="preserve"> </w:t>
      </w:r>
      <w:r w:rsidRPr="00E6622C">
        <w:rPr>
          <w:rFonts w:ascii="Arial Narrow" w:hAnsi="Arial Narrow"/>
          <w:sz w:val="16"/>
        </w:rPr>
        <w:t xml:space="preserve">Limit platí pre osobu, ktorá pracuje na projekte </w:t>
      </w:r>
      <w:r w:rsidRPr="00E6622C">
        <w:rPr>
          <w:rFonts w:ascii="Arial Narrow" w:hAnsi="Arial Narrow"/>
          <w:b/>
          <w:sz w:val="16"/>
        </w:rPr>
        <w:t xml:space="preserve">na základe dohody o práci vykonávanej mimo pracovného pomeru </w:t>
      </w:r>
      <w:r w:rsidRPr="00E6622C">
        <w:rPr>
          <w:rFonts w:ascii="Arial Narrow" w:hAnsi="Arial Narrow"/>
          <w:sz w:val="16"/>
        </w:rPr>
        <w:t>(mimo pracovným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pomerom sa rozumejú vzťahy uzatvorené v zmysle ustanovení § 223 až 228a zákona č. 311/2001 Z. z. Zákonníka práce v znení neskorších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predpisov).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Oprávneným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výdavkom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je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b/>
          <w:sz w:val="16"/>
        </w:rPr>
        <w:t>cena</w:t>
      </w:r>
      <w:r w:rsidRPr="00E6622C">
        <w:rPr>
          <w:rFonts w:ascii="Arial Narrow" w:hAnsi="Arial Narrow"/>
          <w:b/>
          <w:spacing w:val="1"/>
          <w:sz w:val="16"/>
        </w:rPr>
        <w:t xml:space="preserve"> </w:t>
      </w:r>
      <w:r w:rsidRPr="00E6622C">
        <w:rPr>
          <w:rFonts w:ascii="Arial Narrow" w:hAnsi="Arial Narrow"/>
          <w:b/>
          <w:sz w:val="16"/>
        </w:rPr>
        <w:t>práce</w:t>
      </w:r>
      <w:r w:rsidRPr="00E6622C">
        <w:rPr>
          <w:rFonts w:ascii="Arial Narrow" w:hAnsi="Arial Narrow"/>
          <w:sz w:val="16"/>
        </w:rPr>
        <w:t>,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proofErr w:type="spellStart"/>
      <w:r w:rsidRPr="00E6622C">
        <w:rPr>
          <w:rFonts w:ascii="Arial Narrow" w:hAnsi="Arial Narrow"/>
          <w:sz w:val="16"/>
        </w:rPr>
        <w:t>t.j</w:t>
      </w:r>
      <w:proofErr w:type="spellEnd"/>
      <w:r w:rsidRPr="00E6622C">
        <w:rPr>
          <w:rFonts w:ascii="Arial Narrow" w:hAnsi="Arial Narrow"/>
          <w:sz w:val="16"/>
        </w:rPr>
        <w:t>.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hrubá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hodinová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odmena,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ohraničená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uvedeným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finančným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limitom,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a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jej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zodpovedajúce (do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tejto</w:t>
      </w:r>
      <w:r w:rsidRPr="00E6622C">
        <w:rPr>
          <w:rFonts w:ascii="Arial Narrow" w:hAnsi="Arial Narrow"/>
          <w:spacing w:val="-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sumy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nezapočítané) zákonné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odvody</w:t>
      </w:r>
      <w:r w:rsidRPr="00E6622C">
        <w:rPr>
          <w:rFonts w:ascii="Arial Narrow" w:hAnsi="Arial Narrow"/>
          <w:spacing w:val="-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zamestnávateľa.</w:t>
      </w:r>
      <w:r w:rsidRPr="00E6622C">
        <w:rPr>
          <w:rFonts w:ascii="Arial Narrow" w:hAnsi="Arial Narrow"/>
          <w:spacing w:val="-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Za</w:t>
      </w:r>
      <w:r w:rsidRPr="00E6622C">
        <w:rPr>
          <w:rFonts w:ascii="Arial Narrow" w:hAnsi="Arial Narrow"/>
          <w:spacing w:val="-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hodinu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sa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považuje</w:t>
      </w:r>
      <w:r w:rsidRPr="00E6622C">
        <w:rPr>
          <w:rFonts w:ascii="Arial Narrow" w:hAnsi="Arial Narrow"/>
          <w:spacing w:val="-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60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minút.</w:t>
      </w:r>
    </w:p>
  </w:footnote>
  <w:footnote w:id="12">
    <w:p w14:paraId="243D5991" w14:textId="77777777" w:rsidR="00A55B56" w:rsidRPr="00E6622C" w:rsidRDefault="00A55B56" w:rsidP="00F11109">
      <w:pPr>
        <w:spacing w:line="247" w:lineRule="auto"/>
        <w:ind w:left="128" w:right="256" w:hanging="10"/>
        <w:jc w:val="both"/>
        <w:rPr>
          <w:rFonts w:ascii="Arial Narrow" w:hAnsi="Arial Narrow"/>
          <w:sz w:val="16"/>
        </w:rPr>
      </w:pPr>
      <w:r w:rsidRPr="00E6622C">
        <w:rPr>
          <w:rStyle w:val="Odkaznapoznmkupodiarou"/>
          <w:rFonts w:ascii="Arial Narrow" w:hAnsi="Arial Narrow"/>
        </w:rPr>
        <w:footnoteRef/>
      </w:r>
      <w:r w:rsidRPr="00E6622C">
        <w:rPr>
          <w:rFonts w:ascii="Arial Narrow" w:hAnsi="Arial Narrow"/>
        </w:rPr>
        <w:t xml:space="preserve"> </w:t>
      </w:r>
      <w:r w:rsidRPr="00E6622C">
        <w:rPr>
          <w:rFonts w:ascii="Arial Narrow" w:hAnsi="Arial Narrow"/>
          <w:sz w:val="16"/>
        </w:rPr>
        <w:t xml:space="preserve">Limit platí pre osobu, ktorá pracuje na projekte </w:t>
      </w:r>
      <w:r w:rsidRPr="00E6622C">
        <w:rPr>
          <w:rFonts w:ascii="Arial Narrow" w:hAnsi="Arial Narrow"/>
          <w:b/>
          <w:sz w:val="16"/>
        </w:rPr>
        <w:t>na základe pracovného pomeru / štátnozamestnaneckého pomeru</w:t>
      </w:r>
      <w:r w:rsidRPr="00E6622C">
        <w:rPr>
          <w:rFonts w:ascii="Arial Narrow" w:hAnsi="Arial Narrow"/>
          <w:sz w:val="16"/>
        </w:rPr>
        <w:t>. Oprávneným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výdavkom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je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b/>
          <w:sz w:val="16"/>
        </w:rPr>
        <w:t>cena</w:t>
      </w:r>
      <w:r w:rsidRPr="00E6622C">
        <w:rPr>
          <w:rFonts w:ascii="Arial Narrow" w:hAnsi="Arial Narrow"/>
          <w:b/>
          <w:spacing w:val="1"/>
          <w:sz w:val="16"/>
        </w:rPr>
        <w:t xml:space="preserve"> </w:t>
      </w:r>
      <w:r w:rsidRPr="00E6622C">
        <w:rPr>
          <w:rFonts w:ascii="Arial Narrow" w:hAnsi="Arial Narrow"/>
          <w:b/>
          <w:sz w:val="16"/>
        </w:rPr>
        <w:t>práce</w:t>
      </w:r>
      <w:r w:rsidRPr="00E6622C">
        <w:rPr>
          <w:rFonts w:ascii="Arial Narrow" w:hAnsi="Arial Narrow"/>
          <w:sz w:val="16"/>
        </w:rPr>
        <w:t>,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proofErr w:type="spellStart"/>
      <w:r w:rsidRPr="00E6622C">
        <w:rPr>
          <w:rFonts w:ascii="Arial Narrow" w:hAnsi="Arial Narrow"/>
          <w:sz w:val="16"/>
        </w:rPr>
        <w:t>t.j</w:t>
      </w:r>
      <w:proofErr w:type="spellEnd"/>
      <w:r w:rsidRPr="00E6622C">
        <w:rPr>
          <w:rFonts w:ascii="Arial Narrow" w:hAnsi="Arial Narrow"/>
          <w:sz w:val="16"/>
        </w:rPr>
        <w:t>.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hrubá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mesačná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mzda,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ohraničená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uvedeným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finančným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limitom,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a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jej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zodpovedajúce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(do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tejto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sumy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nezapočítané) zákonné odvody zamestnávateľa. Uvedený finančný limit sa aplikuje v prípade plného (100 %) pracovného úväzku a 100%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proofErr w:type="spellStart"/>
      <w:r w:rsidRPr="00E6622C">
        <w:rPr>
          <w:rFonts w:ascii="Arial Narrow" w:hAnsi="Arial Narrow"/>
          <w:sz w:val="16"/>
        </w:rPr>
        <w:t>utilizácii</w:t>
      </w:r>
      <w:proofErr w:type="spellEnd"/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na</w:t>
      </w:r>
      <w:r w:rsidRPr="00E6622C">
        <w:rPr>
          <w:rFonts w:ascii="Arial Narrow" w:hAnsi="Arial Narrow"/>
          <w:spacing w:val="-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 xml:space="preserve">projekte. </w:t>
      </w:r>
    </w:p>
    <w:p w14:paraId="6A40EA0F" w14:textId="56D1004D" w:rsidR="00A55B56" w:rsidRPr="00E6622C" w:rsidRDefault="00A55B56">
      <w:pPr>
        <w:spacing w:line="247" w:lineRule="auto"/>
        <w:ind w:left="128" w:right="256" w:hanging="10"/>
        <w:jc w:val="both"/>
        <w:rPr>
          <w:rFonts w:ascii="Arial Narrow" w:eastAsia="Arial Narrow" w:hAnsi="Arial Narrow" w:cs="Arial Narrow"/>
          <w:sz w:val="16"/>
          <w:szCs w:val="16"/>
        </w:rPr>
      </w:pPr>
      <w:r w:rsidRPr="7404538D">
        <w:rPr>
          <w:rFonts w:ascii="Arial Narrow" w:hAnsi="Arial Narrow"/>
          <w:sz w:val="16"/>
          <w:szCs w:val="16"/>
        </w:rPr>
        <w:t xml:space="preserve">Zdroj údajov k mzdám (19.9.2023): </w:t>
      </w:r>
      <w:hyperlink r:id="rId1" w:history="1">
        <w:r w:rsidRPr="7404538D">
          <w:rPr>
            <w:rStyle w:val="Hypertextovprepojenie"/>
            <w:rFonts w:ascii="Arial Narrow" w:hAnsi="Arial Narrow"/>
            <w:sz w:val="16"/>
            <w:szCs w:val="16"/>
          </w:rPr>
          <w:t>https://www.platy.sk/platy/manazment/projektovy-manazer</w:t>
        </w:r>
      </w:hyperlink>
      <w:r w:rsidRPr="7404538D">
        <w:rPr>
          <w:rFonts w:ascii="Arial Narrow" w:hAnsi="Arial Narrow"/>
          <w:sz w:val="16"/>
          <w:szCs w:val="16"/>
        </w:rPr>
        <w:t>; https://www.platy.sk/platy/administrativa/asistent-projektoveho-manazera.</w:t>
      </w:r>
    </w:p>
  </w:footnote>
  <w:footnote w:id="13">
    <w:p w14:paraId="36DD53D2" w14:textId="77777777" w:rsidR="00A55B56" w:rsidRPr="008E283D" w:rsidRDefault="00A55B56" w:rsidP="00F11109">
      <w:pPr>
        <w:spacing w:line="192" w:lineRule="exact"/>
        <w:ind w:left="118"/>
        <w:jc w:val="both"/>
        <w:rPr>
          <w:rFonts w:ascii="Arial Narrow" w:hAnsi="Arial Narrow"/>
          <w:sz w:val="16"/>
        </w:rPr>
      </w:pPr>
      <w:r w:rsidRPr="00E6622C">
        <w:rPr>
          <w:rStyle w:val="Odkaznapoznmkupodiarou"/>
          <w:rFonts w:ascii="Arial Narrow" w:hAnsi="Arial Narrow"/>
        </w:rPr>
        <w:footnoteRef/>
      </w:r>
      <w:r w:rsidRPr="00E6622C">
        <w:rPr>
          <w:rFonts w:ascii="Arial Narrow" w:hAnsi="Arial Narrow"/>
        </w:rPr>
        <w:t xml:space="preserve"> </w:t>
      </w:r>
      <w:r w:rsidRPr="00E6622C">
        <w:rPr>
          <w:rFonts w:ascii="Arial Narrow" w:hAnsi="Arial Narrow"/>
          <w:sz w:val="16"/>
        </w:rPr>
        <w:t>Ak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sa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nepožaduje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kvalifikácia,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alebo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odborná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spôsobilosť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musí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poskytovateľ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vedieť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posúdiť,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či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kvalita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výstupu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je</w:t>
      </w:r>
      <w:r w:rsidRPr="008E283D">
        <w:rPr>
          <w:rFonts w:ascii="Arial Narrow" w:hAnsi="Arial Narrow"/>
          <w:spacing w:val="-1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</w:t>
      </w:r>
      <w:r w:rsidRPr="008E283D">
        <w:rPr>
          <w:rFonts w:ascii="Arial Narrow" w:hAnsi="Arial Narrow"/>
          <w:spacing w:val="-3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požadovanej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kvalite.</w:t>
      </w:r>
    </w:p>
    <w:p w14:paraId="2AD6921F" w14:textId="025AA9B3" w:rsidR="00A55B56" w:rsidRDefault="00A55B56">
      <w:pPr>
        <w:pStyle w:val="Textpoznmkypodiarou"/>
      </w:pPr>
    </w:p>
  </w:footnote>
  <w:footnote w:id="14">
    <w:p w14:paraId="37FED3FC" w14:textId="5D1F467E" w:rsidR="00A55B56" w:rsidRPr="00E6622C" w:rsidRDefault="00A55B56">
      <w:pPr>
        <w:pStyle w:val="Textpoznmkypodiarou"/>
        <w:rPr>
          <w:rFonts w:ascii="Arial Narrow" w:hAnsi="Arial Narrow"/>
        </w:rPr>
      </w:pPr>
      <w:r w:rsidRPr="00E6622C">
        <w:rPr>
          <w:rStyle w:val="Odkaznapoznmkupodiarou"/>
          <w:rFonts w:ascii="Arial Narrow" w:hAnsi="Arial Narrow"/>
        </w:rPr>
        <w:footnoteRef/>
      </w:r>
      <w:r w:rsidRPr="00E6622C">
        <w:rPr>
          <w:rFonts w:ascii="Arial Narrow" w:hAnsi="Arial Narrow"/>
        </w:rPr>
        <w:t xml:space="preserve"> </w:t>
      </w:r>
      <w:r w:rsidRPr="00E6622C">
        <w:rPr>
          <w:rFonts w:ascii="Arial Narrow" w:hAnsi="Arial Narrow"/>
          <w:sz w:val="16"/>
        </w:rPr>
        <w:t>Pod</w:t>
      </w:r>
      <w:r w:rsidRPr="00E6622C">
        <w:rPr>
          <w:rFonts w:ascii="Arial Narrow" w:hAnsi="Arial Narrow"/>
          <w:spacing w:val="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pojmom</w:t>
      </w:r>
      <w:r w:rsidRPr="00E6622C">
        <w:rPr>
          <w:rFonts w:ascii="Arial Narrow" w:hAnsi="Arial Narrow"/>
          <w:spacing w:val="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pracovný</w:t>
      </w:r>
      <w:r w:rsidRPr="00E6622C">
        <w:rPr>
          <w:rFonts w:ascii="Arial Narrow" w:hAnsi="Arial Narrow"/>
          <w:spacing w:val="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pomer</w:t>
      </w:r>
      <w:r w:rsidRPr="00E6622C">
        <w:rPr>
          <w:rFonts w:ascii="Arial Narrow" w:hAnsi="Arial Narrow"/>
          <w:spacing w:val="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sa</w:t>
      </w:r>
      <w:r w:rsidRPr="00E6622C">
        <w:rPr>
          <w:rFonts w:ascii="Arial Narrow" w:hAnsi="Arial Narrow"/>
          <w:spacing w:val="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rozumie</w:t>
      </w:r>
      <w:r w:rsidRPr="00E6622C">
        <w:rPr>
          <w:rFonts w:ascii="Arial Narrow" w:hAnsi="Arial Narrow"/>
          <w:spacing w:val="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pracovný</w:t>
      </w:r>
      <w:r w:rsidRPr="00E6622C">
        <w:rPr>
          <w:rFonts w:ascii="Arial Narrow" w:hAnsi="Arial Narrow"/>
          <w:spacing w:val="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pomer</w:t>
      </w:r>
      <w:r w:rsidRPr="00E6622C">
        <w:rPr>
          <w:rFonts w:ascii="Arial Narrow" w:hAnsi="Arial Narrow"/>
          <w:spacing w:val="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založený</w:t>
      </w:r>
      <w:r w:rsidRPr="00E6622C">
        <w:rPr>
          <w:rFonts w:ascii="Arial Narrow" w:hAnsi="Arial Narrow"/>
          <w:spacing w:val="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pracovnou</w:t>
      </w:r>
      <w:r w:rsidRPr="00E6622C">
        <w:rPr>
          <w:rFonts w:ascii="Arial Narrow" w:hAnsi="Arial Narrow"/>
          <w:spacing w:val="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zmluvou,</w:t>
      </w:r>
      <w:r w:rsidRPr="00E6622C">
        <w:rPr>
          <w:rFonts w:ascii="Arial Narrow" w:hAnsi="Arial Narrow"/>
          <w:spacing w:val="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dohoda</w:t>
      </w:r>
      <w:r w:rsidRPr="00E6622C">
        <w:rPr>
          <w:rFonts w:ascii="Arial Narrow" w:hAnsi="Arial Narrow"/>
          <w:spacing w:val="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o</w:t>
      </w:r>
      <w:r w:rsidRPr="00E6622C">
        <w:rPr>
          <w:rFonts w:ascii="Arial Narrow" w:hAnsi="Arial Narrow"/>
          <w:spacing w:val="6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práci</w:t>
      </w:r>
      <w:r w:rsidRPr="00E6622C">
        <w:rPr>
          <w:rFonts w:ascii="Arial Narrow" w:hAnsi="Arial Narrow"/>
          <w:spacing w:val="6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vykonávanej</w:t>
      </w:r>
      <w:r w:rsidRPr="00E6622C">
        <w:rPr>
          <w:rFonts w:ascii="Arial Narrow" w:hAnsi="Arial Narrow"/>
          <w:spacing w:val="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mimo</w:t>
      </w:r>
      <w:r w:rsidRPr="00E6622C">
        <w:rPr>
          <w:rFonts w:ascii="Arial Narrow" w:hAnsi="Arial Narrow"/>
          <w:spacing w:val="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pracovného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pomeru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a</w:t>
      </w:r>
      <w:r w:rsidRPr="00E6622C">
        <w:rPr>
          <w:rFonts w:ascii="Arial Narrow" w:hAnsi="Arial Narrow"/>
          <w:spacing w:val="-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štátnozamestnanecký</w:t>
      </w:r>
      <w:r w:rsidRPr="00E6622C">
        <w:rPr>
          <w:rFonts w:ascii="Arial Narrow" w:hAnsi="Arial Narrow"/>
          <w:spacing w:val="-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pomer.</w:t>
      </w:r>
    </w:p>
  </w:footnote>
  <w:footnote w:id="15">
    <w:p w14:paraId="68EEC16C" w14:textId="4CBC90F7" w:rsidR="00A55B56" w:rsidRPr="00E6622C" w:rsidRDefault="00A55B56" w:rsidP="00F11109">
      <w:pPr>
        <w:spacing w:before="1"/>
        <w:rPr>
          <w:rFonts w:ascii="Arial Narrow" w:hAnsi="Arial Narrow"/>
          <w:sz w:val="16"/>
        </w:rPr>
      </w:pPr>
      <w:r w:rsidRPr="0026724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26724D">
        <w:rPr>
          <w:rFonts w:ascii="Arial Narrow" w:hAnsi="Arial Narrow"/>
          <w:sz w:val="16"/>
          <w:szCs w:val="16"/>
        </w:rPr>
        <w:t xml:space="preserve"> </w:t>
      </w:r>
      <w:r w:rsidRPr="00E6622C">
        <w:rPr>
          <w:rFonts w:ascii="Arial Narrow" w:hAnsi="Arial Narrow"/>
          <w:sz w:val="16"/>
        </w:rPr>
        <w:t>Uvedené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nemá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vplyv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na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povinnosť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zamestnávateľa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viesť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evidenciu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pracovného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času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podľa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§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99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zákonníka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práce</w:t>
      </w:r>
    </w:p>
  </w:footnote>
  <w:footnote w:id="16">
    <w:p w14:paraId="5D98101B" w14:textId="5757574A" w:rsidR="00A55B56" w:rsidRPr="00E6622C" w:rsidRDefault="00A55B56">
      <w:pPr>
        <w:pStyle w:val="Textpoznmkypodiarou"/>
        <w:rPr>
          <w:rFonts w:ascii="Arial Narrow" w:hAnsi="Arial Narrow"/>
        </w:rPr>
      </w:pPr>
      <w:r w:rsidRPr="00E6622C">
        <w:rPr>
          <w:rStyle w:val="Odkaznapoznmkupodiarou"/>
          <w:rFonts w:ascii="Arial Narrow" w:hAnsi="Arial Narrow"/>
        </w:rPr>
        <w:footnoteRef/>
      </w:r>
      <w:r w:rsidRPr="00E6622C">
        <w:rPr>
          <w:rFonts w:ascii="Arial Narrow" w:hAnsi="Arial Narrow"/>
        </w:rPr>
        <w:t xml:space="preserve"> </w:t>
      </w:r>
      <w:r w:rsidRPr="00E6622C">
        <w:rPr>
          <w:rFonts w:ascii="Arial Narrow" w:hAnsi="Arial Narrow"/>
          <w:sz w:val="16"/>
        </w:rPr>
        <w:t>Ide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o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zložku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mzdy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v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zmysle §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118</w:t>
      </w:r>
      <w:r w:rsidRPr="00E6622C">
        <w:rPr>
          <w:rFonts w:ascii="Arial Narrow" w:hAnsi="Arial Narrow"/>
          <w:spacing w:val="-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zákonníka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práce.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Uvedené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sa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aplikuje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aj</w:t>
      </w:r>
      <w:r w:rsidRPr="00E6622C">
        <w:rPr>
          <w:rFonts w:ascii="Arial Narrow" w:hAnsi="Arial Narrow"/>
          <w:spacing w:val="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na</w:t>
      </w:r>
      <w:r w:rsidRPr="00E6622C">
        <w:rPr>
          <w:rFonts w:ascii="Arial Narrow" w:hAnsi="Arial Narrow"/>
          <w:spacing w:val="3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obdobný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pracovný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vzťah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(napr.</w:t>
      </w:r>
      <w:r w:rsidRPr="00E6622C">
        <w:rPr>
          <w:rFonts w:ascii="Arial Narrow" w:hAnsi="Arial Narrow"/>
          <w:spacing w:val="-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zákon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o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štátnej</w:t>
      </w:r>
      <w:r w:rsidRPr="00E6622C">
        <w:rPr>
          <w:rFonts w:ascii="Arial Narrow" w:hAnsi="Arial Narrow"/>
          <w:spacing w:val="-1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službe).</w:t>
      </w:r>
    </w:p>
  </w:footnote>
  <w:footnote w:id="17">
    <w:p w14:paraId="4F82C853" w14:textId="297DAF29" w:rsidR="00A55B56" w:rsidRPr="00E6622C" w:rsidRDefault="00A55B56">
      <w:pPr>
        <w:pStyle w:val="Textpoznmkypodiarou"/>
        <w:rPr>
          <w:rFonts w:ascii="Arial Narrow" w:hAnsi="Arial Narrow"/>
        </w:rPr>
      </w:pPr>
      <w:r w:rsidRPr="00E6622C">
        <w:rPr>
          <w:rStyle w:val="Odkaznapoznmkupodiarou"/>
          <w:rFonts w:ascii="Arial Narrow" w:hAnsi="Arial Narrow"/>
        </w:rPr>
        <w:footnoteRef/>
      </w:r>
      <w:r w:rsidRPr="00E6622C">
        <w:rPr>
          <w:rFonts w:ascii="Arial Narrow" w:hAnsi="Arial Narrow"/>
        </w:rPr>
        <w:t xml:space="preserve"> </w:t>
      </w:r>
      <w:r w:rsidRPr="00E6622C">
        <w:rPr>
          <w:rFonts w:ascii="Arial Narrow" w:hAnsi="Arial Narrow"/>
          <w:sz w:val="16"/>
        </w:rPr>
        <w:t>Výnimkou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je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pracovná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činnosť/výkon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práce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vyžadujúca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nerovnomerné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rozvrhnutie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týždenného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pracovného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času.</w:t>
      </w:r>
    </w:p>
  </w:footnote>
  <w:footnote w:id="18">
    <w:p w14:paraId="1F6070B6" w14:textId="0A04E058" w:rsidR="00A55B56" w:rsidRPr="00E6622C" w:rsidRDefault="00A55B56">
      <w:pPr>
        <w:pStyle w:val="Textpoznmkypodiarou"/>
        <w:rPr>
          <w:rFonts w:ascii="Arial Narrow" w:hAnsi="Arial Narrow"/>
        </w:rPr>
      </w:pPr>
      <w:r w:rsidRPr="00E6622C">
        <w:rPr>
          <w:rStyle w:val="Odkaznapoznmkupodiarou"/>
          <w:rFonts w:ascii="Arial Narrow" w:hAnsi="Arial Narrow"/>
        </w:rPr>
        <w:footnoteRef/>
      </w:r>
      <w:r w:rsidRPr="00E6622C">
        <w:rPr>
          <w:rFonts w:ascii="Arial Narrow" w:hAnsi="Arial Narrow"/>
        </w:rPr>
        <w:t xml:space="preserve"> </w:t>
      </w:r>
      <w:r w:rsidRPr="00E6622C">
        <w:rPr>
          <w:rFonts w:ascii="Arial Narrow" w:hAnsi="Arial Narrow"/>
          <w:sz w:val="16"/>
        </w:rPr>
        <w:t>V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prípade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dohôd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o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prácach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vykonávaných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mimo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pracovného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pomeru</w:t>
      </w:r>
      <w:r w:rsidRPr="00E6622C">
        <w:rPr>
          <w:rFonts w:ascii="Arial Narrow" w:hAnsi="Arial Narrow"/>
          <w:spacing w:val="-6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(§§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223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až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228a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Zákonníka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práce)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ide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o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obdobie</w:t>
      </w:r>
      <w:r w:rsidRPr="00E6622C">
        <w:rPr>
          <w:rFonts w:ascii="Arial Narrow" w:hAnsi="Arial Narrow"/>
          <w:spacing w:val="-6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najviac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12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mesiacov.</w:t>
      </w:r>
    </w:p>
  </w:footnote>
  <w:footnote w:id="19">
    <w:p w14:paraId="319666AC" w14:textId="58603581" w:rsidR="00A55B56" w:rsidRPr="00E6622C" w:rsidRDefault="00A55B56">
      <w:pPr>
        <w:pStyle w:val="Textpoznmkypodiarou"/>
        <w:rPr>
          <w:rFonts w:ascii="Arial Narrow" w:hAnsi="Arial Narrow"/>
        </w:rPr>
      </w:pPr>
      <w:r w:rsidRPr="00E6622C">
        <w:rPr>
          <w:rStyle w:val="Odkaznapoznmkupodiarou"/>
          <w:rFonts w:ascii="Arial Narrow" w:hAnsi="Arial Narrow"/>
        </w:rPr>
        <w:footnoteRef/>
      </w:r>
      <w:r w:rsidRPr="00E6622C">
        <w:rPr>
          <w:rFonts w:ascii="Arial Narrow" w:hAnsi="Arial Narrow"/>
        </w:rPr>
        <w:t xml:space="preserve"> </w:t>
      </w:r>
      <w:r w:rsidRPr="00E6622C">
        <w:rPr>
          <w:rFonts w:ascii="Arial Narrow" w:hAnsi="Arial Narrow"/>
          <w:sz w:val="16"/>
        </w:rPr>
        <w:t>Výnimkou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je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pracovná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činnosť/výkon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práce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vyžadujúca</w:t>
      </w:r>
      <w:r w:rsidRPr="00E6622C">
        <w:rPr>
          <w:rFonts w:ascii="Arial Narrow" w:hAnsi="Arial Narrow"/>
          <w:spacing w:val="-4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nerovnomerné</w:t>
      </w:r>
      <w:r w:rsidRPr="00E6622C">
        <w:rPr>
          <w:rFonts w:ascii="Arial Narrow" w:hAnsi="Arial Narrow"/>
          <w:spacing w:val="-3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rozvrhnutie</w:t>
      </w:r>
      <w:r w:rsidRPr="00E6622C">
        <w:rPr>
          <w:rFonts w:ascii="Arial Narrow" w:hAnsi="Arial Narrow"/>
          <w:spacing w:val="-2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týždenného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pracovného</w:t>
      </w:r>
      <w:r w:rsidRPr="00E6622C">
        <w:rPr>
          <w:rFonts w:ascii="Arial Narrow" w:hAnsi="Arial Narrow"/>
          <w:spacing w:val="-5"/>
          <w:sz w:val="16"/>
        </w:rPr>
        <w:t xml:space="preserve"> </w:t>
      </w:r>
      <w:r w:rsidRPr="00E6622C">
        <w:rPr>
          <w:rFonts w:ascii="Arial Narrow" w:hAnsi="Arial Narrow"/>
          <w:sz w:val="16"/>
        </w:rPr>
        <w:t>času.</w:t>
      </w:r>
    </w:p>
  </w:footnote>
  <w:footnote w:id="20">
    <w:p w14:paraId="585EC5F8" w14:textId="2EA7DBBC" w:rsidR="00A55B56" w:rsidRDefault="00A55B56">
      <w:pPr>
        <w:pStyle w:val="Textpoznmkypodiarou"/>
      </w:pPr>
      <w:r w:rsidRPr="00E6622C">
        <w:rPr>
          <w:rStyle w:val="Odkaznapoznmkupodiarou"/>
          <w:rFonts w:ascii="Arial Narrow" w:hAnsi="Arial Narrow"/>
        </w:rPr>
        <w:footnoteRef/>
      </w:r>
      <w:r w:rsidRPr="00E6622C">
        <w:rPr>
          <w:rFonts w:ascii="Arial Narrow" w:hAnsi="Arial Narrow"/>
        </w:rPr>
        <w:t xml:space="preserve"> </w:t>
      </w:r>
      <w:r w:rsidRPr="00E6622C">
        <w:rPr>
          <w:rFonts w:ascii="Arial Narrow" w:hAnsi="Arial Narrow"/>
          <w:sz w:val="16"/>
        </w:rPr>
        <w:t>Týmto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nie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sú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dotknuté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záväzky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zamestnávateľa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voči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zamestnancovi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na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základe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uzatvorených</w:t>
      </w:r>
      <w:r w:rsidRPr="008E283D">
        <w:rPr>
          <w:rFonts w:ascii="Arial Narrow" w:hAnsi="Arial Narrow"/>
          <w:spacing w:val="-4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pracovnoprávnych</w:t>
      </w:r>
      <w:r w:rsidRPr="008E283D">
        <w:rPr>
          <w:rFonts w:ascii="Arial Narrow" w:hAnsi="Arial Narrow"/>
          <w:spacing w:val="-2"/>
          <w:sz w:val="16"/>
        </w:rPr>
        <w:t xml:space="preserve"> </w:t>
      </w:r>
      <w:r w:rsidRPr="008E283D">
        <w:rPr>
          <w:rFonts w:ascii="Arial Narrow" w:hAnsi="Arial Narrow"/>
          <w:sz w:val="16"/>
        </w:rPr>
        <w:t>vzťahov.</w:t>
      </w:r>
    </w:p>
  </w:footnote>
  <w:footnote w:id="21">
    <w:p w14:paraId="19165A85" w14:textId="2E75468B" w:rsidR="00A55B56" w:rsidRPr="002E633D" w:rsidRDefault="00A55B56">
      <w:pPr>
        <w:pStyle w:val="Textpoznmkypodiarou"/>
        <w:rPr>
          <w:rFonts w:ascii="Arial Narrow" w:hAnsi="Arial Narrow"/>
          <w:sz w:val="16"/>
          <w:szCs w:val="16"/>
        </w:rPr>
      </w:pPr>
      <w:r w:rsidRPr="002E63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2E633D">
        <w:rPr>
          <w:rFonts w:ascii="Arial Narrow" w:hAnsi="Arial Narrow"/>
          <w:sz w:val="16"/>
          <w:szCs w:val="16"/>
        </w:rPr>
        <w:t xml:space="preserve"> Hodnota</w:t>
      </w:r>
      <w:r w:rsidRPr="002E633D">
        <w:rPr>
          <w:rFonts w:ascii="Arial Narrow" w:hAnsi="Arial Narrow"/>
          <w:spacing w:val="-4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pozemku</w:t>
      </w:r>
      <w:r w:rsidRPr="002E633D">
        <w:rPr>
          <w:rFonts w:ascii="Arial Narrow" w:hAnsi="Arial Narrow"/>
          <w:spacing w:val="-4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môže</w:t>
      </w:r>
      <w:r w:rsidRPr="002E633D">
        <w:rPr>
          <w:rFonts w:ascii="Arial Narrow" w:hAnsi="Arial Narrow"/>
          <w:spacing w:val="-4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byť</w:t>
      </w:r>
      <w:r w:rsidRPr="002E633D">
        <w:rPr>
          <w:rFonts w:ascii="Arial Narrow" w:hAnsi="Arial Narrow"/>
          <w:spacing w:val="-3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určená</w:t>
      </w:r>
      <w:r w:rsidRPr="002E633D">
        <w:rPr>
          <w:rFonts w:ascii="Arial Narrow" w:hAnsi="Arial Narrow"/>
          <w:spacing w:val="-3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aj</w:t>
      </w:r>
      <w:r w:rsidRPr="002E633D">
        <w:rPr>
          <w:rFonts w:ascii="Arial Narrow" w:hAnsi="Arial Narrow"/>
          <w:spacing w:val="-3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v</w:t>
      </w:r>
      <w:r w:rsidRPr="002E633D">
        <w:rPr>
          <w:rFonts w:ascii="Arial Narrow" w:hAnsi="Arial Narrow"/>
          <w:spacing w:val="-2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zmysle</w:t>
      </w:r>
      <w:r w:rsidRPr="002E633D">
        <w:rPr>
          <w:rFonts w:ascii="Arial Narrow" w:hAnsi="Arial Narrow"/>
          <w:spacing w:val="-4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osobitného</w:t>
      </w:r>
      <w:r w:rsidRPr="002E633D">
        <w:rPr>
          <w:rFonts w:ascii="Arial Narrow" w:hAnsi="Arial Narrow"/>
          <w:spacing w:val="-3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právneho</w:t>
      </w:r>
      <w:r w:rsidRPr="002E633D">
        <w:rPr>
          <w:rFonts w:ascii="Arial Narrow" w:hAnsi="Arial Narrow"/>
          <w:spacing w:val="-3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predpisu</w:t>
      </w:r>
      <w:r w:rsidRPr="002E633D">
        <w:rPr>
          <w:rFonts w:ascii="Arial Narrow" w:hAnsi="Arial Narrow"/>
          <w:spacing w:val="-3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(napr.</w:t>
      </w:r>
      <w:r w:rsidRPr="002E633D">
        <w:rPr>
          <w:rFonts w:ascii="Arial Narrow" w:hAnsi="Arial Narrow"/>
          <w:spacing w:val="-1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vyhláška</w:t>
      </w:r>
      <w:r w:rsidRPr="002E633D">
        <w:rPr>
          <w:rFonts w:ascii="Arial Narrow" w:hAnsi="Arial Narrow"/>
          <w:spacing w:val="-2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Ministerstva</w:t>
      </w:r>
      <w:r w:rsidRPr="002E633D">
        <w:rPr>
          <w:rFonts w:ascii="Arial Narrow" w:hAnsi="Arial Narrow"/>
          <w:spacing w:val="-3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pôdohospodárstva</w:t>
      </w:r>
      <w:r w:rsidRPr="002E633D">
        <w:rPr>
          <w:rFonts w:ascii="Arial Narrow" w:hAnsi="Arial Narrow"/>
          <w:spacing w:val="-3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Slovenskej</w:t>
      </w:r>
      <w:r w:rsidRPr="002E633D">
        <w:rPr>
          <w:rFonts w:ascii="Arial Narrow" w:hAnsi="Arial Narrow"/>
          <w:spacing w:val="1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republiky č. 38/2005 Z. z. o určení hodnoty pozemkov a porastov na nich na účely pozemkových úprav), alebo na to určeným oprávneným</w:t>
      </w:r>
      <w:r w:rsidRPr="002E633D">
        <w:rPr>
          <w:rFonts w:ascii="Arial Narrow" w:hAnsi="Arial Narrow"/>
          <w:spacing w:val="1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orgánom (napríklad v prípade ochrany životného prostredia ohodnotenie biotopu a pod.), pričom nemôže dôjsť k porušeniu pravidiel</w:t>
      </w:r>
      <w:r w:rsidRPr="002E633D">
        <w:rPr>
          <w:rFonts w:ascii="Arial Narrow" w:hAnsi="Arial Narrow"/>
          <w:spacing w:val="1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hospodárskej súťaže. Prijímateľ/žiadateľ preukáže poskytovateľovi hodnotu pozemku aj s ohľadom na daň z pridanej hodnoty ak je to</w:t>
      </w:r>
      <w:r w:rsidRPr="002E633D">
        <w:rPr>
          <w:rFonts w:ascii="Arial Narrow" w:hAnsi="Arial Narrow"/>
          <w:spacing w:val="1"/>
          <w:sz w:val="16"/>
          <w:szCs w:val="16"/>
        </w:rPr>
        <w:t xml:space="preserve"> </w:t>
      </w:r>
      <w:r w:rsidRPr="002E633D">
        <w:rPr>
          <w:rFonts w:ascii="Arial Narrow" w:hAnsi="Arial Narrow"/>
          <w:sz w:val="16"/>
          <w:szCs w:val="16"/>
        </w:rPr>
        <w:t>relevantné.</w:t>
      </w:r>
    </w:p>
  </w:footnote>
  <w:footnote w:id="22">
    <w:p w14:paraId="27B30EE3" w14:textId="6E6ABF56" w:rsidR="00A55B56" w:rsidRDefault="00A55B56">
      <w:pPr>
        <w:pStyle w:val="Textpoznmkypodiarou"/>
      </w:pPr>
      <w:r w:rsidRPr="002E633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2E633D">
        <w:rPr>
          <w:rFonts w:ascii="Arial Narrow" w:hAnsi="Arial Narrow"/>
          <w:sz w:val="16"/>
          <w:szCs w:val="16"/>
        </w:rPr>
        <w:t xml:space="preserve"> Hodnota stavby môže byť určená aj v zmysle osobitného právneho predpisu, pričom nemôže dôjsť k porušeniu pravidiel hospodárskej súťaže. Prijímateľ/žiadateľ preukáže poskytovateľovi hodnotu stavby aj s ohľadom na daň z pridanej hodnoty, ak je to relevantné. Daň z pridanej hodnoty ako oprávnený výdavok musí spĺňať podmienky uvedené v kapitole 4.11.</w:t>
      </w:r>
    </w:p>
  </w:footnote>
  <w:footnote w:id="23">
    <w:p w14:paraId="03FBC7E2" w14:textId="649B067F" w:rsidR="00A55B56" w:rsidRDefault="00A55B56">
      <w:pPr>
        <w:pStyle w:val="Textpoznmkypodiarou"/>
      </w:pPr>
      <w:r w:rsidRPr="00E6622C">
        <w:rPr>
          <w:rStyle w:val="Odkaznapoznmkupodiarou"/>
          <w:rFonts w:ascii="Arial Narrow" w:hAnsi="Arial Narrow"/>
          <w:sz w:val="16"/>
          <w:szCs w:val="16"/>
        </w:rPr>
        <w:footnoteRef/>
      </w:r>
      <w:r>
        <w:t xml:space="preserve"> </w:t>
      </w:r>
      <w:r w:rsidRPr="00E54DB2">
        <w:rPr>
          <w:rFonts w:ascii="Arial Narrow" w:hAnsi="Arial Narrow"/>
          <w:sz w:val="16"/>
          <w:szCs w:val="16"/>
        </w:rPr>
        <w:t>Uvedené platí na tie stavby, na ktoré sa tieto náležitosti (kolaudačné rozhodnutie, atď.) vzťahujú podľa stavebného zákona a nevzťahuje sa na stavby, ktoré prijímateľ v rámci projektu uvedie do súladu s príslušnými požiadavkami právnych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064"/>
    <w:multiLevelType w:val="hybridMultilevel"/>
    <w:tmpl w:val="A8983960"/>
    <w:lvl w:ilvl="0" w:tplc="95D22114">
      <w:start w:val="1"/>
      <w:numFmt w:val="decimal"/>
      <w:lvlText w:val="%1."/>
      <w:lvlJc w:val="left"/>
      <w:pPr>
        <w:ind w:left="76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80CA45A4">
      <w:start w:val="1"/>
      <w:numFmt w:val="lowerLetter"/>
      <w:lvlText w:val="%2)"/>
      <w:lvlJc w:val="left"/>
      <w:pPr>
        <w:ind w:left="964" w:hanging="33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0CD46764">
      <w:numFmt w:val="bullet"/>
      <w:lvlText w:val="•"/>
      <w:lvlJc w:val="left"/>
      <w:pPr>
        <w:ind w:left="1914" w:hanging="339"/>
      </w:pPr>
      <w:rPr>
        <w:rFonts w:hint="default"/>
        <w:lang w:val="sk-SK" w:eastAsia="en-US" w:bidi="ar-SA"/>
      </w:rPr>
    </w:lvl>
    <w:lvl w:ilvl="3" w:tplc="F07E9DE0">
      <w:numFmt w:val="bullet"/>
      <w:lvlText w:val="•"/>
      <w:lvlJc w:val="left"/>
      <w:pPr>
        <w:ind w:left="2868" w:hanging="339"/>
      </w:pPr>
      <w:rPr>
        <w:rFonts w:hint="default"/>
        <w:lang w:val="sk-SK" w:eastAsia="en-US" w:bidi="ar-SA"/>
      </w:rPr>
    </w:lvl>
    <w:lvl w:ilvl="4" w:tplc="020A78AA">
      <w:numFmt w:val="bullet"/>
      <w:lvlText w:val="•"/>
      <w:lvlJc w:val="left"/>
      <w:pPr>
        <w:ind w:left="3822" w:hanging="339"/>
      </w:pPr>
      <w:rPr>
        <w:rFonts w:hint="default"/>
        <w:lang w:val="sk-SK" w:eastAsia="en-US" w:bidi="ar-SA"/>
      </w:rPr>
    </w:lvl>
    <w:lvl w:ilvl="5" w:tplc="A3BCDB3E">
      <w:numFmt w:val="bullet"/>
      <w:lvlText w:val="•"/>
      <w:lvlJc w:val="left"/>
      <w:pPr>
        <w:ind w:left="4776" w:hanging="339"/>
      </w:pPr>
      <w:rPr>
        <w:rFonts w:hint="default"/>
        <w:lang w:val="sk-SK" w:eastAsia="en-US" w:bidi="ar-SA"/>
      </w:rPr>
    </w:lvl>
    <w:lvl w:ilvl="6" w:tplc="93B03302">
      <w:numFmt w:val="bullet"/>
      <w:lvlText w:val="•"/>
      <w:lvlJc w:val="left"/>
      <w:pPr>
        <w:ind w:left="5730" w:hanging="339"/>
      </w:pPr>
      <w:rPr>
        <w:rFonts w:hint="default"/>
        <w:lang w:val="sk-SK" w:eastAsia="en-US" w:bidi="ar-SA"/>
      </w:rPr>
    </w:lvl>
    <w:lvl w:ilvl="7" w:tplc="33F0003A">
      <w:numFmt w:val="bullet"/>
      <w:lvlText w:val="•"/>
      <w:lvlJc w:val="left"/>
      <w:pPr>
        <w:ind w:left="6684" w:hanging="339"/>
      </w:pPr>
      <w:rPr>
        <w:rFonts w:hint="default"/>
        <w:lang w:val="sk-SK" w:eastAsia="en-US" w:bidi="ar-SA"/>
      </w:rPr>
    </w:lvl>
    <w:lvl w:ilvl="8" w:tplc="2D5A3A90">
      <w:numFmt w:val="bullet"/>
      <w:lvlText w:val="•"/>
      <w:lvlJc w:val="left"/>
      <w:pPr>
        <w:ind w:left="7638" w:hanging="339"/>
      </w:pPr>
      <w:rPr>
        <w:rFonts w:hint="default"/>
        <w:lang w:val="sk-SK" w:eastAsia="en-US" w:bidi="ar-SA"/>
      </w:rPr>
    </w:lvl>
  </w:abstractNum>
  <w:abstractNum w:abstractNumId="1" w15:restartNumberingAfterBreak="0">
    <w:nsid w:val="05DB5C80"/>
    <w:multiLevelType w:val="hybridMultilevel"/>
    <w:tmpl w:val="E5CC70A2"/>
    <w:lvl w:ilvl="0" w:tplc="86B40FBE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5B869A94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CA48D28E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16BCAD56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3FF0416C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22B83432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A9769E9C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399EB9EE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8D2E8E58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2" w15:restartNumberingAfterBreak="0">
    <w:nsid w:val="064A7601"/>
    <w:multiLevelType w:val="multilevel"/>
    <w:tmpl w:val="C5B669A8"/>
    <w:lvl w:ilvl="0">
      <w:numFmt w:val="bullet"/>
      <w:lvlText w:val="-"/>
      <w:lvlJc w:val="left"/>
      <w:pPr>
        <w:ind w:left="315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03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5F7FAB"/>
    <w:multiLevelType w:val="hybridMultilevel"/>
    <w:tmpl w:val="16FC3C80"/>
    <w:lvl w:ilvl="0" w:tplc="83A2778C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AEA22F98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2690D854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9C2CDBEE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FA3ECF7E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D3EED032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AB4CF946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7408E64E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EE12BE8A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4" w15:restartNumberingAfterBreak="0">
    <w:nsid w:val="0B8229B1"/>
    <w:multiLevelType w:val="hybridMultilevel"/>
    <w:tmpl w:val="3B14CC1C"/>
    <w:lvl w:ilvl="0" w:tplc="C4600904">
      <w:start w:val="1"/>
      <w:numFmt w:val="lowerLetter"/>
      <w:lvlText w:val="%1)"/>
      <w:lvlJc w:val="left"/>
      <w:pPr>
        <w:ind w:left="687" w:hanging="286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556EB02A">
      <w:numFmt w:val="bullet"/>
      <w:lvlText w:val="•"/>
      <w:lvlJc w:val="left"/>
      <w:pPr>
        <w:ind w:left="1558" w:hanging="286"/>
      </w:pPr>
      <w:rPr>
        <w:rFonts w:hint="default"/>
        <w:lang w:val="sk-SK" w:eastAsia="en-US" w:bidi="ar-SA"/>
      </w:rPr>
    </w:lvl>
    <w:lvl w:ilvl="2" w:tplc="DE249446">
      <w:numFmt w:val="bullet"/>
      <w:lvlText w:val="•"/>
      <w:lvlJc w:val="left"/>
      <w:pPr>
        <w:ind w:left="2437" w:hanging="286"/>
      </w:pPr>
      <w:rPr>
        <w:rFonts w:hint="default"/>
        <w:lang w:val="sk-SK" w:eastAsia="en-US" w:bidi="ar-SA"/>
      </w:rPr>
    </w:lvl>
    <w:lvl w:ilvl="3" w:tplc="B97C6EDE">
      <w:numFmt w:val="bullet"/>
      <w:lvlText w:val="•"/>
      <w:lvlJc w:val="left"/>
      <w:pPr>
        <w:ind w:left="3315" w:hanging="286"/>
      </w:pPr>
      <w:rPr>
        <w:rFonts w:hint="default"/>
        <w:lang w:val="sk-SK" w:eastAsia="en-US" w:bidi="ar-SA"/>
      </w:rPr>
    </w:lvl>
    <w:lvl w:ilvl="4" w:tplc="ABCA158A">
      <w:numFmt w:val="bullet"/>
      <w:lvlText w:val="•"/>
      <w:lvlJc w:val="left"/>
      <w:pPr>
        <w:ind w:left="4194" w:hanging="286"/>
      </w:pPr>
      <w:rPr>
        <w:rFonts w:hint="default"/>
        <w:lang w:val="sk-SK" w:eastAsia="en-US" w:bidi="ar-SA"/>
      </w:rPr>
    </w:lvl>
    <w:lvl w:ilvl="5" w:tplc="BE9E39A6">
      <w:numFmt w:val="bullet"/>
      <w:lvlText w:val="•"/>
      <w:lvlJc w:val="left"/>
      <w:pPr>
        <w:ind w:left="5073" w:hanging="286"/>
      </w:pPr>
      <w:rPr>
        <w:rFonts w:hint="default"/>
        <w:lang w:val="sk-SK" w:eastAsia="en-US" w:bidi="ar-SA"/>
      </w:rPr>
    </w:lvl>
    <w:lvl w:ilvl="6" w:tplc="E81C2B7E">
      <w:numFmt w:val="bullet"/>
      <w:lvlText w:val="•"/>
      <w:lvlJc w:val="left"/>
      <w:pPr>
        <w:ind w:left="5951" w:hanging="286"/>
      </w:pPr>
      <w:rPr>
        <w:rFonts w:hint="default"/>
        <w:lang w:val="sk-SK" w:eastAsia="en-US" w:bidi="ar-SA"/>
      </w:rPr>
    </w:lvl>
    <w:lvl w:ilvl="7" w:tplc="CCAC6CEC">
      <w:numFmt w:val="bullet"/>
      <w:lvlText w:val="•"/>
      <w:lvlJc w:val="left"/>
      <w:pPr>
        <w:ind w:left="6830" w:hanging="286"/>
      </w:pPr>
      <w:rPr>
        <w:rFonts w:hint="default"/>
        <w:lang w:val="sk-SK" w:eastAsia="en-US" w:bidi="ar-SA"/>
      </w:rPr>
    </w:lvl>
    <w:lvl w:ilvl="8" w:tplc="04AC918E">
      <w:numFmt w:val="bullet"/>
      <w:lvlText w:val="•"/>
      <w:lvlJc w:val="left"/>
      <w:pPr>
        <w:ind w:left="7709" w:hanging="286"/>
      </w:pPr>
      <w:rPr>
        <w:rFonts w:hint="default"/>
        <w:lang w:val="sk-SK" w:eastAsia="en-US" w:bidi="ar-SA"/>
      </w:rPr>
    </w:lvl>
  </w:abstractNum>
  <w:abstractNum w:abstractNumId="5" w15:restartNumberingAfterBreak="0">
    <w:nsid w:val="0F1F5706"/>
    <w:multiLevelType w:val="hybridMultilevel"/>
    <w:tmpl w:val="9A649666"/>
    <w:lvl w:ilvl="0" w:tplc="45DC8E3E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4DBC7A84">
      <w:numFmt w:val="bullet"/>
      <w:lvlText w:val="•"/>
      <w:lvlJc w:val="left"/>
      <w:pPr>
        <w:ind w:left="1702" w:hanging="360"/>
      </w:pPr>
      <w:rPr>
        <w:rFonts w:hint="default"/>
        <w:lang w:val="sk-SK" w:eastAsia="en-US" w:bidi="ar-SA"/>
      </w:rPr>
    </w:lvl>
    <w:lvl w:ilvl="2" w:tplc="75CA22D0">
      <w:numFmt w:val="bullet"/>
      <w:lvlText w:val="•"/>
      <w:lvlJc w:val="left"/>
      <w:pPr>
        <w:ind w:left="2565" w:hanging="360"/>
      </w:pPr>
      <w:rPr>
        <w:rFonts w:hint="default"/>
        <w:lang w:val="sk-SK" w:eastAsia="en-US" w:bidi="ar-SA"/>
      </w:rPr>
    </w:lvl>
    <w:lvl w:ilvl="3" w:tplc="F0D60298">
      <w:numFmt w:val="bullet"/>
      <w:lvlText w:val="•"/>
      <w:lvlJc w:val="left"/>
      <w:pPr>
        <w:ind w:left="3427" w:hanging="360"/>
      </w:pPr>
      <w:rPr>
        <w:rFonts w:hint="default"/>
        <w:lang w:val="sk-SK" w:eastAsia="en-US" w:bidi="ar-SA"/>
      </w:rPr>
    </w:lvl>
    <w:lvl w:ilvl="4" w:tplc="E6AE5D3A">
      <w:numFmt w:val="bullet"/>
      <w:lvlText w:val="•"/>
      <w:lvlJc w:val="left"/>
      <w:pPr>
        <w:ind w:left="4290" w:hanging="360"/>
      </w:pPr>
      <w:rPr>
        <w:rFonts w:hint="default"/>
        <w:lang w:val="sk-SK" w:eastAsia="en-US" w:bidi="ar-SA"/>
      </w:rPr>
    </w:lvl>
    <w:lvl w:ilvl="5" w:tplc="DF7C15B6">
      <w:numFmt w:val="bullet"/>
      <w:lvlText w:val="•"/>
      <w:lvlJc w:val="left"/>
      <w:pPr>
        <w:ind w:left="5153" w:hanging="360"/>
      </w:pPr>
      <w:rPr>
        <w:rFonts w:hint="default"/>
        <w:lang w:val="sk-SK" w:eastAsia="en-US" w:bidi="ar-SA"/>
      </w:rPr>
    </w:lvl>
    <w:lvl w:ilvl="6" w:tplc="605E8176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FCBEAD06">
      <w:numFmt w:val="bullet"/>
      <w:lvlText w:val="•"/>
      <w:lvlJc w:val="left"/>
      <w:pPr>
        <w:ind w:left="6878" w:hanging="360"/>
      </w:pPr>
      <w:rPr>
        <w:rFonts w:hint="default"/>
        <w:lang w:val="sk-SK" w:eastAsia="en-US" w:bidi="ar-SA"/>
      </w:rPr>
    </w:lvl>
    <w:lvl w:ilvl="8" w:tplc="4C92EBCA">
      <w:numFmt w:val="bullet"/>
      <w:lvlText w:val="•"/>
      <w:lvlJc w:val="left"/>
      <w:pPr>
        <w:ind w:left="7741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147D347B"/>
    <w:multiLevelType w:val="hybridMultilevel"/>
    <w:tmpl w:val="01A21EF6"/>
    <w:lvl w:ilvl="0" w:tplc="08B09558">
      <w:start w:val="1"/>
      <w:numFmt w:val="lowerLetter"/>
      <w:lvlText w:val="%1)"/>
      <w:lvlJc w:val="left"/>
      <w:pPr>
        <w:ind w:left="826" w:hanging="425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E876A6FA">
      <w:numFmt w:val="bullet"/>
      <w:lvlText w:val="•"/>
      <w:lvlJc w:val="left"/>
      <w:pPr>
        <w:ind w:left="1684" w:hanging="425"/>
      </w:pPr>
      <w:rPr>
        <w:rFonts w:hint="default"/>
        <w:lang w:val="sk-SK" w:eastAsia="en-US" w:bidi="ar-SA"/>
      </w:rPr>
    </w:lvl>
    <w:lvl w:ilvl="2" w:tplc="3822F298">
      <w:numFmt w:val="bullet"/>
      <w:lvlText w:val="•"/>
      <w:lvlJc w:val="left"/>
      <w:pPr>
        <w:ind w:left="2549" w:hanging="425"/>
      </w:pPr>
      <w:rPr>
        <w:rFonts w:hint="default"/>
        <w:lang w:val="sk-SK" w:eastAsia="en-US" w:bidi="ar-SA"/>
      </w:rPr>
    </w:lvl>
    <w:lvl w:ilvl="3" w:tplc="456CC876">
      <w:numFmt w:val="bullet"/>
      <w:lvlText w:val="•"/>
      <w:lvlJc w:val="left"/>
      <w:pPr>
        <w:ind w:left="3413" w:hanging="425"/>
      </w:pPr>
      <w:rPr>
        <w:rFonts w:hint="default"/>
        <w:lang w:val="sk-SK" w:eastAsia="en-US" w:bidi="ar-SA"/>
      </w:rPr>
    </w:lvl>
    <w:lvl w:ilvl="4" w:tplc="F886C504">
      <w:numFmt w:val="bullet"/>
      <w:lvlText w:val="•"/>
      <w:lvlJc w:val="left"/>
      <w:pPr>
        <w:ind w:left="4278" w:hanging="425"/>
      </w:pPr>
      <w:rPr>
        <w:rFonts w:hint="default"/>
        <w:lang w:val="sk-SK" w:eastAsia="en-US" w:bidi="ar-SA"/>
      </w:rPr>
    </w:lvl>
    <w:lvl w:ilvl="5" w:tplc="AD4EF6C8">
      <w:numFmt w:val="bullet"/>
      <w:lvlText w:val="•"/>
      <w:lvlJc w:val="left"/>
      <w:pPr>
        <w:ind w:left="5143" w:hanging="425"/>
      </w:pPr>
      <w:rPr>
        <w:rFonts w:hint="default"/>
        <w:lang w:val="sk-SK" w:eastAsia="en-US" w:bidi="ar-SA"/>
      </w:rPr>
    </w:lvl>
    <w:lvl w:ilvl="6" w:tplc="E8080FA8">
      <w:numFmt w:val="bullet"/>
      <w:lvlText w:val="•"/>
      <w:lvlJc w:val="left"/>
      <w:pPr>
        <w:ind w:left="6007" w:hanging="425"/>
      </w:pPr>
      <w:rPr>
        <w:rFonts w:hint="default"/>
        <w:lang w:val="sk-SK" w:eastAsia="en-US" w:bidi="ar-SA"/>
      </w:rPr>
    </w:lvl>
    <w:lvl w:ilvl="7" w:tplc="F72ABDC2">
      <w:numFmt w:val="bullet"/>
      <w:lvlText w:val="•"/>
      <w:lvlJc w:val="left"/>
      <w:pPr>
        <w:ind w:left="6872" w:hanging="425"/>
      </w:pPr>
      <w:rPr>
        <w:rFonts w:hint="default"/>
        <w:lang w:val="sk-SK" w:eastAsia="en-US" w:bidi="ar-SA"/>
      </w:rPr>
    </w:lvl>
    <w:lvl w:ilvl="8" w:tplc="39FA9786">
      <w:numFmt w:val="bullet"/>
      <w:lvlText w:val="•"/>
      <w:lvlJc w:val="left"/>
      <w:pPr>
        <w:ind w:left="7737" w:hanging="425"/>
      </w:pPr>
      <w:rPr>
        <w:rFonts w:hint="default"/>
        <w:lang w:val="sk-SK" w:eastAsia="en-US" w:bidi="ar-SA"/>
      </w:rPr>
    </w:lvl>
  </w:abstractNum>
  <w:abstractNum w:abstractNumId="7" w15:restartNumberingAfterBreak="0">
    <w:nsid w:val="1753025B"/>
    <w:multiLevelType w:val="hybridMultilevel"/>
    <w:tmpl w:val="F9E8EDB2"/>
    <w:lvl w:ilvl="0" w:tplc="7B46BDFA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A94415AA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835CC9B2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34B468DA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069021D6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74B4B7E8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F1C6B994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F0324A08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A3104194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8" w15:restartNumberingAfterBreak="0">
    <w:nsid w:val="1ED5787F"/>
    <w:multiLevelType w:val="hybridMultilevel"/>
    <w:tmpl w:val="01348F1C"/>
    <w:lvl w:ilvl="0" w:tplc="A3DA7054">
      <w:start w:val="1"/>
      <w:numFmt w:val="lowerLetter"/>
      <w:lvlText w:val="%1)"/>
      <w:lvlJc w:val="left"/>
      <w:pPr>
        <w:ind w:left="685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E0CA25D6">
      <w:numFmt w:val="bullet"/>
      <w:lvlText w:val="•"/>
      <w:lvlJc w:val="left"/>
      <w:pPr>
        <w:ind w:left="1558" w:hanging="360"/>
      </w:pPr>
      <w:rPr>
        <w:rFonts w:hint="default"/>
        <w:lang w:val="sk-SK" w:eastAsia="en-US" w:bidi="ar-SA"/>
      </w:rPr>
    </w:lvl>
    <w:lvl w:ilvl="2" w:tplc="DD88493A">
      <w:numFmt w:val="bullet"/>
      <w:lvlText w:val="•"/>
      <w:lvlJc w:val="left"/>
      <w:pPr>
        <w:ind w:left="2437" w:hanging="360"/>
      </w:pPr>
      <w:rPr>
        <w:rFonts w:hint="default"/>
        <w:lang w:val="sk-SK" w:eastAsia="en-US" w:bidi="ar-SA"/>
      </w:rPr>
    </w:lvl>
    <w:lvl w:ilvl="3" w:tplc="B7968F60">
      <w:numFmt w:val="bullet"/>
      <w:lvlText w:val="•"/>
      <w:lvlJc w:val="left"/>
      <w:pPr>
        <w:ind w:left="3315" w:hanging="360"/>
      </w:pPr>
      <w:rPr>
        <w:rFonts w:hint="default"/>
        <w:lang w:val="sk-SK" w:eastAsia="en-US" w:bidi="ar-SA"/>
      </w:rPr>
    </w:lvl>
    <w:lvl w:ilvl="4" w:tplc="CC10FBBA">
      <w:numFmt w:val="bullet"/>
      <w:lvlText w:val="•"/>
      <w:lvlJc w:val="left"/>
      <w:pPr>
        <w:ind w:left="4194" w:hanging="360"/>
      </w:pPr>
      <w:rPr>
        <w:rFonts w:hint="default"/>
        <w:lang w:val="sk-SK" w:eastAsia="en-US" w:bidi="ar-SA"/>
      </w:rPr>
    </w:lvl>
    <w:lvl w:ilvl="5" w:tplc="91365126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A8BA93E4">
      <w:numFmt w:val="bullet"/>
      <w:lvlText w:val="•"/>
      <w:lvlJc w:val="left"/>
      <w:pPr>
        <w:ind w:left="5951" w:hanging="360"/>
      </w:pPr>
      <w:rPr>
        <w:rFonts w:hint="default"/>
        <w:lang w:val="sk-SK" w:eastAsia="en-US" w:bidi="ar-SA"/>
      </w:rPr>
    </w:lvl>
    <w:lvl w:ilvl="7" w:tplc="0B089570">
      <w:numFmt w:val="bullet"/>
      <w:lvlText w:val="•"/>
      <w:lvlJc w:val="left"/>
      <w:pPr>
        <w:ind w:left="6830" w:hanging="360"/>
      </w:pPr>
      <w:rPr>
        <w:rFonts w:hint="default"/>
        <w:lang w:val="sk-SK" w:eastAsia="en-US" w:bidi="ar-SA"/>
      </w:rPr>
    </w:lvl>
    <w:lvl w:ilvl="8" w:tplc="643A5AAA">
      <w:numFmt w:val="bullet"/>
      <w:lvlText w:val="•"/>
      <w:lvlJc w:val="left"/>
      <w:pPr>
        <w:ind w:left="7709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41D1745"/>
    <w:multiLevelType w:val="hybridMultilevel"/>
    <w:tmpl w:val="E0801414"/>
    <w:lvl w:ilvl="0" w:tplc="8A7A0464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EE18A7C0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F9E0AA4C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CE06338C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D532912E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0CEC102C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AFCA7D54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969425C4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406CBCBE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10" w15:restartNumberingAfterBreak="0">
    <w:nsid w:val="2753552C"/>
    <w:multiLevelType w:val="hybridMultilevel"/>
    <w:tmpl w:val="66A2C2E8"/>
    <w:lvl w:ilvl="0" w:tplc="E446FBEC">
      <w:start w:val="1"/>
      <w:numFmt w:val="lowerLetter"/>
      <w:lvlText w:val="%1)"/>
      <w:lvlJc w:val="left"/>
      <w:pPr>
        <w:ind w:left="918" w:hanging="29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55B6B7CE">
      <w:numFmt w:val="bullet"/>
      <w:lvlText w:val="•"/>
      <w:lvlJc w:val="left"/>
      <w:pPr>
        <w:ind w:left="1782" w:hanging="296"/>
      </w:pPr>
      <w:rPr>
        <w:rFonts w:hint="default"/>
        <w:lang w:val="sk-SK" w:eastAsia="en-US" w:bidi="ar-SA"/>
      </w:rPr>
    </w:lvl>
    <w:lvl w:ilvl="2" w:tplc="E5580C20">
      <w:numFmt w:val="bullet"/>
      <w:lvlText w:val="•"/>
      <w:lvlJc w:val="left"/>
      <w:pPr>
        <w:ind w:left="2645" w:hanging="296"/>
      </w:pPr>
      <w:rPr>
        <w:rFonts w:hint="default"/>
        <w:lang w:val="sk-SK" w:eastAsia="en-US" w:bidi="ar-SA"/>
      </w:rPr>
    </w:lvl>
    <w:lvl w:ilvl="3" w:tplc="99167262">
      <w:numFmt w:val="bullet"/>
      <w:lvlText w:val="•"/>
      <w:lvlJc w:val="left"/>
      <w:pPr>
        <w:ind w:left="3507" w:hanging="296"/>
      </w:pPr>
      <w:rPr>
        <w:rFonts w:hint="default"/>
        <w:lang w:val="sk-SK" w:eastAsia="en-US" w:bidi="ar-SA"/>
      </w:rPr>
    </w:lvl>
    <w:lvl w:ilvl="4" w:tplc="71FA16DE">
      <w:numFmt w:val="bullet"/>
      <w:lvlText w:val="•"/>
      <w:lvlJc w:val="left"/>
      <w:pPr>
        <w:ind w:left="4370" w:hanging="296"/>
      </w:pPr>
      <w:rPr>
        <w:rFonts w:hint="default"/>
        <w:lang w:val="sk-SK" w:eastAsia="en-US" w:bidi="ar-SA"/>
      </w:rPr>
    </w:lvl>
    <w:lvl w:ilvl="5" w:tplc="921A8588">
      <w:numFmt w:val="bullet"/>
      <w:lvlText w:val="•"/>
      <w:lvlJc w:val="left"/>
      <w:pPr>
        <w:ind w:left="5233" w:hanging="296"/>
      </w:pPr>
      <w:rPr>
        <w:rFonts w:hint="default"/>
        <w:lang w:val="sk-SK" w:eastAsia="en-US" w:bidi="ar-SA"/>
      </w:rPr>
    </w:lvl>
    <w:lvl w:ilvl="6" w:tplc="3CCEF51C">
      <w:numFmt w:val="bullet"/>
      <w:lvlText w:val="•"/>
      <w:lvlJc w:val="left"/>
      <w:pPr>
        <w:ind w:left="6095" w:hanging="296"/>
      </w:pPr>
      <w:rPr>
        <w:rFonts w:hint="default"/>
        <w:lang w:val="sk-SK" w:eastAsia="en-US" w:bidi="ar-SA"/>
      </w:rPr>
    </w:lvl>
    <w:lvl w:ilvl="7" w:tplc="FC8655C6">
      <w:numFmt w:val="bullet"/>
      <w:lvlText w:val="•"/>
      <w:lvlJc w:val="left"/>
      <w:pPr>
        <w:ind w:left="6958" w:hanging="296"/>
      </w:pPr>
      <w:rPr>
        <w:rFonts w:hint="default"/>
        <w:lang w:val="sk-SK" w:eastAsia="en-US" w:bidi="ar-SA"/>
      </w:rPr>
    </w:lvl>
    <w:lvl w:ilvl="8" w:tplc="1ED42D64">
      <w:numFmt w:val="bullet"/>
      <w:lvlText w:val="•"/>
      <w:lvlJc w:val="left"/>
      <w:pPr>
        <w:ind w:left="7821" w:hanging="296"/>
      </w:pPr>
      <w:rPr>
        <w:rFonts w:hint="default"/>
        <w:lang w:val="sk-SK" w:eastAsia="en-US" w:bidi="ar-SA"/>
      </w:rPr>
    </w:lvl>
  </w:abstractNum>
  <w:abstractNum w:abstractNumId="11" w15:restartNumberingAfterBreak="0">
    <w:nsid w:val="278842D7"/>
    <w:multiLevelType w:val="hybridMultilevel"/>
    <w:tmpl w:val="04605014"/>
    <w:lvl w:ilvl="0" w:tplc="9162DBE4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32D0D728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B2EA6AD4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CDCCCA98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9C3415C0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E5B4DB72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2C447A92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B6E2AFB8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BE822E9C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12" w15:restartNumberingAfterBreak="0">
    <w:nsid w:val="28FA386E"/>
    <w:multiLevelType w:val="hybridMultilevel"/>
    <w:tmpl w:val="3A1EFD10"/>
    <w:lvl w:ilvl="0" w:tplc="DA5C8BE6">
      <w:numFmt w:val="bullet"/>
      <w:lvlText w:val="•"/>
      <w:lvlJc w:val="left"/>
      <w:pPr>
        <w:ind w:left="236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6F58F65E">
      <w:numFmt w:val="bullet"/>
      <w:lvlText w:val="•"/>
      <w:lvlJc w:val="left"/>
      <w:pPr>
        <w:ind w:left="512" w:hanging="144"/>
      </w:pPr>
      <w:rPr>
        <w:rFonts w:hint="default"/>
        <w:lang w:val="sk-SK" w:eastAsia="en-US" w:bidi="ar-SA"/>
      </w:rPr>
    </w:lvl>
    <w:lvl w:ilvl="2" w:tplc="27E6125A">
      <w:numFmt w:val="bullet"/>
      <w:lvlText w:val="•"/>
      <w:lvlJc w:val="left"/>
      <w:pPr>
        <w:ind w:left="784" w:hanging="144"/>
      </w:pPr>
      <w:rPr>
        <w:rFonts w:hint="default"/>
        <w:lang w:val="sk-SK" w:eastAsia="en-US" w:bidi="ar-SA"/>
      </w:rPr>
    </w:lvl>
    <w:lvl w:ilvl="3" w:tplc="5A24AB54">
      <w:numFmt w:val="bullet"/>
      <w:lvlText w:val="•"/>
      <w:lvlJc w:val="left"/>
      <w:pPr>
        <w:ind w:left="1056" w:hanging="144"/>
      </w:pPr>
      <w:rPr>
        <w:rFonts w:hint="default"/>
        <w:lang w:val="sk-SK" w:eastAsia="en-US" w:bidi="ar-SA"/>
      </w:rPr>
    </w:lvl>
    <w:lvl w:ilvl="4" w:tplc="3AC029B6">
      <w:numFmt w:val="bullet"/>
      <w:lvlText w:val="•"/>
      <w:lvlJc w:val="left"/>
      <w:pPr>
        <w:ind w:left="1328" w:hanging="144"/>
      </w:pPr>
      <w:rPr>
        <w:rFonts w:hint="default"/>
        <w:lang w:val="sk-SK" w:eastAsia="en-US" w:bidi="ar-SA"/>
      </w:rPr>
    </w:lvl>
    <w:lvl w:ilvl="5" w:tplc="87ECF2AC">
      <w:numFmt w:val="bullet"/>
      <w:lvlText w:val="•"/>
      <w:lvlJc w:val="left"/>
      <w:pPr>
        <w:ind w:left="1601" w:hanging="144"/>
      </w:pPr>
      <w:rPr>
        <w:rFonts w:hint="default"/>
        <w:lang w:val="sk-SK" w:eastAsia="en-US" w:bidi="ar-SA"/>
      </w:rPr>
    </w:lvl>
    <w:lvl w:ilvl="6" w:tplc="34EA86C8">
      <w:numFmt w:val="bullet"/>
      <w:lvlText w:val="•"/>
      <w:lvlJc w:val="left"/>
      <w:pPr>
        <w:ind w:left="1873" w:hanging="144"/>
      </w:pPr>
      <w:rPr>
        <w:rFonts w:hint="default"/>
        <w:lang w:val="sk-SK" w:eastAsia="en-US" w:bidi="ar-SA"/>
      </w:rPr>
    </w:lvl>
    <w:lvl w:ilvl="7" w:tplc="441A191E">
      <w:numFmt w:val="bullet"/>
      <w:lvlText w:val="•"/>
      <w:lvlJc w:val="left"/>
      <w:pPr>
        <w:ind w:left="2145" w:hanging="144"/>
      </w:pPr>
      <w:rPr>
        <w:rFonts w:hint="default"/>
        <w:lang w:val="sk-SK" w:eastAsia="en-US" w:bidi="ar-SA"/>
      </w:rPr>
    </w:lvl>
    <w:lvl w:ilvl="8" w:tplc="F950FC96">
      <w:numFmt w:val="bullet"/>
      <w:lvlText w:val="•"/>
      <w:lvlJc w:val="left"/>
      <w:pPr>
        <w:ind w:left="2417" w:hanging="144"/>
      </w:pPr>
      <w:rPr>
        <w:rFonts w:hint="default"/>
        <w:lang w:val="sk-SK" w:eastAsia="en-US" w:bidi="ar-SA"/>
      </w:rPr>
    </w:lvl>
  </w:abstractNum>
  <w:abstractNum w:abstractNumId="13" w15:restartNumberingAfterBreak="0">
    <w:nsid w:val="291252B2"/>
    <w:multiLevelType w:val="hybridMultilevel"/>
    <w:tmpl w:val="8AFA3E62"/>
    <w:lvl w:ilvl="0" w:tplc="B974172A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1D269090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64F2FA5E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742671F0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9A2276C2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86E8D2C2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F368A390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611845A0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6B4004D0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14" w15:restartNumberingAfterBreak="0">
    <w:nsid w:val="29F266D4"/>
    <w:multiLevelType w:val="hybridMultilevel"/>
    <w:tmpl w:val="651A24A6"/>
    <w:lvl w:ilvl="0" w:tplc="627CBF72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18EED52C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8C76F032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2D7C4698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BCA491F6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24B81480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D032B128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B6DE0B40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045A6D0C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15" w15:restartNumberingAfterBreak="0">
    <w:nsid w:val="2CB26E4C"/>
    <w:multiLevelType w:val="hybridMultilevel"/>
    <w:tmpl w:val="6C78ADF4"/>
    <w:lvl w:ilvl="0" w:tplc="D9F6348C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345C29AC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08AE7614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6E4CDB00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4FEEB5EC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C07E38D0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FA3A403C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8CC4E7F4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062E7A7C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16" w15:restartNumberingAfterBreak="0">
    <w:nsid w:val="2F4241D0"/>
    <w:multiLevelType w:val="hybridMultilevel"/>
    <w:tmpl w:val="379CCA14"/>
    <w:lvl w:ilvl="0" w:tplc="F9723FBA">
      <w:numFmt w:val="bullet"/>
      <w:lvlText w:val="•"/>
      <w:lvlJc w:val="left"/>
      <w:pPr>
        <w:ind w:left="213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30C07CB8">
      <w:numFmt w:val="bullet"/>
      <w:lvlText w:val="•"/>
      <w:lvlJc w:val="left"/>
      <w:pPr>
        <w:ind w:left="648" w:hanging="144"/>
      </w:pPr>
      <w:rPr>
        <w:rFonts w:hint="default"/>
        <w:lang w:val="sk-SK" w:eastAsia="en-US" w:bidi="ar-SA"/>
      </w:rPr>
    </w:lvl>
    <w:lvl w:ilvl="2" w:tplc="117ABAF0">
      <w:numFmt w:val="bullet"/>
      <w:lvlText w:val="•"/>
      <w:lvlJc w:val="left"/>
      <w:pPr>
        <w:ind w:left="1076" w:hanging="144"/>
      </w:pPr>
      <w:rPr>
        <w:rFonts w:hint="default"/>
        <w:lang w:val="sk-SK" w:eastAsia="en-US" w:bidi="ar-SA"/>
      </w:rPr>
    </w:lvl>
    <w:lvl w:ilvl="3" w:tplc="F8FA40B2">
      <w:numFmt w:val="bullet"/>
      <w:lvlText w:val="•"/>
      <w:lvlJc w:val="left"/>
      <w:pPr>
        <w:ind w:left="1504" w:hanging="144"/>
      </w:pPr>
      <w:rPr>
        <w:rFonts w:hint="default"/>
        <w:lang w:val="sk-SK" w:eastAsia="en-US" w:bidi="ar-SA"/>
      </w:rPr>
    </w:lvl>
    <w:lvl w:ilvl="4" w:tplc="3C0299B6">
      <w:numFmt w:val="bullet"/>
      <w:lvlText w:val="•"/>
      <w:lvlJc w:val="left"/>
      <w:pPr>
        <w:ind w:left="1933" w:hanging="144"/>
      </w:pPr>
      <w:rPr>
        <w:rFonts w:hint="default"/>
        <w:lang w:val="sk-SK" w:eastAsia="en-US" w:bidi="ar-SA"/>
      </w:rPr>
    </w:lvl>
    <w:lvl w:ilvl="5" w:tplc="7024B972">
      <w:numFmt w:val="bullet"/>
      <w:lvlText w:val="•"/>
      <w:lvlJc w:val="left"/>
      <w:pPr>
        <w:ind w:left="2361" w:hanging="144"/>
      </w:pPr>
      <w:rPr>
        <w:rFonts w:hint="default"/>
        <w:lang w:val="sk-SK" w:eastAsia="en-US" w:bidi="ar-SA"/>
      </w:rPr>
    </w:lvl>
    <w:lvl w:ilvl="6" w:tplc="D03C36B6">
      <w:numFmt w:val="bullet"/>
      <w:lvlText w:val="•"/>
      <w:lvlJc w:val="left"/>
      <w:pPr>
        <w:ind w:left="2789" w:hanging="144"/>
      </w:pPr>
      <w:rPr>
        <w:rFonts w:hint="default"/>
        <w:lang w:val="sk-SK" w:eastAsia="en-US" w:bidi="ar-SA"/>
      </w:rPr>
    </w:lvl>
    <w:lvl w:ilvl="7" w:tplc="3E92D24A">
      <w:numFmt w:val="bullet"/>
      <w:lvlText w:val="•"/>
      <w:lvlJc w:val="left"/>
      <w:pPr>
        <w:ind w:left="3218" w:hanging="144"/>
      </w:pPr>
      <w:rPr>
        <w:rFonts w:hint="default"/>
        <w:lang w:val="sk-SK" w:eastAsia="en-US" w:bidi="ar-SA"/>
      </w:rPr>
    </w:lvl>
    <w:lvl w:ilvl="8" w:tplc="1292DB8E">
      <w:numFmt w:val="bullet"/>
      <w:lvlText w:val="•"/>
      <w:lvlJc w:val="left"/>
      <w:pPr>
        <w:ind w:left="3646" w:hanging="144"/>
      </w:pPr>
      <w:rPr>
        <w:rFonts w:hint="default"/>
        <w:lang w:val="sk-SK" w:eastAsia="en-US" w:bidi="ar-SA"/>
      </w:rPr>
    </w:lvl>
  </w:abstractNum>
  <w:abstractNum w:abstractNumId="17" w15:restartNumberingAfterBreak="0">
    <w:nsid w:val="2FE35F1C"/>
    <w:multiLevelType w:val="hybridMultilevel"/>
    <w:tmpl w:val="F76452A6"/>
    <w:lvl w:ilvl="0" w:tplc="058AC14A">
      <w:start w:val="1"/>
      <w:numFmt w:val="lowerLetter"/>
      <w:lvlText w:val="%1)"/>
      <w:lvlJc w:val="left"/>
      <w:pPr>
        <w:ind w:left="76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C4F46C54">
      <w:numFmt w:val="bullet"/>
      <w:lvlText w:val="•"/>
      <w:lvlJc w:val="left"/>
      <w:pPr>
        <w:ind w:left="1638" w:hanging="360"/>
      </w:pPr>
      <w:rPr>
        <w:rFonts w:hint="default"/>
        <w:lang w:val="sk-SK" w:eastAsia="en-US" w:bidi="ar-SA"/>
      </w:rPr>
    </w:lvl>
    <w:lvl w:ilvl="2" w:tplc="4E466D42">
      <w:numFmt w:val="bullet"/>
      <w:lvlText w:val="•"/>
      <w:lvlJc w:val="left"/>
      <w:pPr>
        <w:ind w:left="2517" w:hanging="360"/>
      </w:pPr>
      <w:rPr>
        <w:rFonts w:hint="default"/>
        <w:lang w:val="sk-SK" w:eastAsia="en-US" w:bidi="ar-SA"/>
      </w:rPr>
    </w:lvl>
    <w:lvl w:ilvl="3" w:tplc="DAFA5C5A">
      <w:numFmt w:val="bullet"/>
      <w:lvlText w:val="•"/>
      <w:lvlJc w:val="left"/>
      <w:pPr>
        <w:ind w:left="3395" w:hanging="360"/>
      </w:pPr>
      <w:rPr>
        <w:rFonts w:hint="default"/>
        <w:lang w:val="sk-SK" w:eastAsia="en-US" w:bidi="ar-SA"/>
      </w:rPr>
    </w:lvl>
    <w:lvl w:ilvl="4" w:tplc="6C22D896">
      <w:numFmt w:val="bullet"/>
      <w:lvlText w:val="•"/>
      <w:lvlJc w:val="left"/>
      <w:pPr>
        <w:ind w:left="4274" w:hanging="360"/>
      </w:pPr>
      <w:rPr>
        <w:rFonts w:hint="default"/>
        <w:lang w:val="sk-SK" w:eastAsia="en-US" w:bidi="ar-SA"/>
      </w:rPr>
    </w:lvl>
    <w:lvl w:ilvl="5" w:tplc="AD1EE0A8">
      <w:numFmt w:val="bullet"/>
      <w:lvlText w:val="•"/>
      <w:lvlJc w:val="left"/>
      <w:pPr>
        <w:ind w:left="5153" w:hanging="360"/>
      </w:pPr>
      <w:rPr>
        <w:rFonts w:hint="default"/>
        <w:lang w:val="sk-SK" w:eastAsia="en-US" w:bidi="ar-SA"/>
      </w:rPr>
    </w:lvl>
    <w:lvl w:ilvl="6" w:tplc="0BA4FE78">
      <w:numFmt w:val="bullet"/>
      <w:lvlText w:val="•"/>
      <w:lvlJc w:val="left"/>
      <w:pPr>
        <w:ind w:left="6031" w:hanging="360"/>
      </w:pPr>
      <w:rPr>
        <w:rFonts w:hint="default"/>
        <w:lang w:val="sk-SK" w:eastAsia="en-US" w:bidi="ar-SA"/>
      </w:rPr>
    </w:lvl>
    <w:lvl w:ilvl="7" w:tplc="02F4A748">
      <w:numFmt w:val="bullet"/>
      <w:lvlText w:val="•"/>
      <w:lvlJc w:val="left"/>
      <w:pPr>
        <w:ind w:left="6910" w:hanging="360"/>
      </w:pPr>
      <w:rPr>
        <w:rFonts w:hint="default"/>
        <w:lang w:val="sk-SK" w:eastAsia="en-US" w:bidi="ar-SA"/>
      </w:rPr>
    </w:lvl>
    <w:lvl w:ilvl="8" w:tplc="F858F480">
      <w:numFmt w:val="bullet"/>
      <w:lvlText w:val="•"/>
      <w:lvlJc w:val="left"/>
      <w:pPr>
        <w:ind w:left="7789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30F44EA6"/>
    <w:multiLevelType w:val="hybridMultilevel"/>
    <w:tmpl w:val="F1420F90"/>
    <w:lvl w:ilvl="0" w:tplc="58B0ADB6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C4800F78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D39C83DE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596A93A2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5360EB18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A0B6E01E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7C74EA12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4D60B428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FF7A99D8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19" w15:restartNumberingAfterBreak="0">
    <w:nsid w:val="35A37688"/>
    <w:multiLevelType w:val="hybridMultilevel"/>
    <w:tmpl w:val="34B09916"/>
    <w:lvl w:ilvl="0" w:tplc="8176177A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1D8CF836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F81CD3D0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61927DF6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E3ACCCD2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3A30ABBC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F3C09ABA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53D0EAD4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65004882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20" w15:restartNumberingAfterBreak="0">
    <w:nsid w:val="36D01748"/>
    <w:multiLevelType w:val="hybridMultilevel"/>
    <w:tmpl w:val="A6D824C8"/>
    <w:lvl w:ilvl="0" w:tplc="6F0ECCD6">
      <w:numFmt w:val="bullet"/>
      <w:lvlText w:val="•"/>
      <w:lvlJc w:val="left"/>
      <w:pPr>
        <w:ind w:left="211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E14476E2">
      <w:numFmt w:val="bullet"/>
      <w:lvlText w:val="•"/>
      <w:lvlJc w:val="left"/>
      <w:pPr>
        <w:ind w:left="648" w:hanging="142"/>
      </w:pPr>
      <w:rPr>
        <w:rFonts w:hint="default"/>
        <w:lang w:val="sk-SK" w:eastAsia="en-US" w:bidi="ar-SA"/>
      </w:rPr>
    </w:lvl>
    <w:lvl w:ilvl="2" w:tplc="2AFC569E">
      <w:numFmt w:val="bullet"/>
      <w:lvlText w:val="•"/>
      <w:lvlJc w:val="left"/>
      <w:pPr>
        <w:ind w:left="1076" w:hanging="142"/>
      </w:pPr>
      <w:rPr>
        <w:rFonts w:hint="default"/>
        <w:lang w:val="sk-SK" w:eastAsia="en-US" w:bidi="ar-SA"/>
      </w:rPr>
    </w:lvl>
    <w:lvl w:ilvl="3" w:tplc="7F427610">
      <w:numFmt w:val="bullet"/>
      <w:lvlText w:val="•"/>
      <w:lvlJc w:val="left"/>
      <w:pPr>
        <w:ind w:left="1504" w:hanging="142"/>
      </w:pPr>
      <w:rPr>
        <w:rFonts w:hint="default"/>
        <w:lang w:val="sk-SK" w:eastAsia="en-US" w:bidi="ar-SA"/>
      </w:rPr>
    </w:lvl>
    <w:lvl w:ilvl="4" w:tplc="D2FCA93C">
      <w:numFmt w:val="bullet"/>
      <w:lvlText w:val="•"/>
      <w:lvlJc w:val="left"/>
      <w:pPr>
        <w:ind w:left="1933" w:hanging="142"/>
      </w:pPr>
      <w:rPr>
        <w:rFonts w:hint="default"/>
        <w:lang w:val="sk-SK" w:eastAsia="en-US" w:bidi="ar-SA"/>
      </w:rPr>
    </w:lvl>
    <w:lvl w:ilvl="5" w:tplc="0C5A4A24">
      <w:numFmt w:val="bullet"/>
      <w:lvlText w:val="•"/>
      <w:lvlJc w:val="left"/>
      <w:pPr>
        <w:ind w:left="2361" w:hanging="142"/>
      </w:pPr>
      <w:rPr>
        <w:rFonts w:hint="default"/>
        <w:lang w:val="sk-SK" w:eastAsia="en-US" w:bidi="ar-SA"/>
      </w:rPr>
    </w:lvl>
    <w:lvl w:ilvl="6" w:tplc="A5005B64">
      <w:numFmt w:val="bullet"/>
      <w:lvlText w:val="•"/>
      <w:lvlJc w:val="left"/>
      <w:pPr>
        <w:ind w:left="2789" w:hanging="142"/>
      </w:pPr>
      <w:rPr>
        <w:rFonts w:hint="default"/>
        <w:lang w:val="sk-SK" w:eastAsia="en-US" w:bidi="ar-SA"/>
      </w:rPr>
    </w:lvl>
    <w:lvl w:ilvl="7" w:tplc="7DEAD992">
      <w:numFmt w:val="bullet"/>
      <w:lvlText w:val="•"/>
      <w:lvlJc w:val="left"/>
      <w:pPr>
        <w:ind w:left="3218" w:hanging="142"/>
      </w:pPr>
      <w:rPr>
        <w:rFonts w:hint="default"/>
        <w:lang w:val="sk-SK" w:eastAsia="en-US" w:bidi="ar-SA"/>
      </w:rPr>
    </w:lvl>
    <w:lvl w:ilvl="8" w:tplc="6114D244">
      <w:numFmt w:val="bullet"/>
      <w:lvlText w:val="•"/>
      <w:lvlJc w:val="left"/>
      <w:pPr>
        <w:ind w:left="3646" w:hanging="142"/>
      </w:pPr>
      <w:rPr>
        <w:rFonts w:hint="default"/>
        <w:lang w:val="sk-SK" w:eastAsia="en-US" w:bidi="ar-SA"/>
      </w:rPr>
    </w:lvl>
  </w:abstractNum>
  <w:abstractNum w:abstractNumId="21" w15:restartNumberingAfterBreak="0">
    <w:nsid w:val="37D92E1A"/>
    <w:multiLevelType w:val="hybridMultilevel"/>
    <w:tmpl w:val="9A08ADAE"/>
    <w:lvl w:ilvl="0" w:tplc="FFFFFFFF">
      <w:start w:val="1"/>
      <w:numFmt w:val="bullet"/>
      <w:lvlText w:val="•"/>
      <w:lvlJc w:val="left"/>
      <w:pPr>
        <w:ind w:left="285" w:hanging="214"/>
      </w:pPr>
      <w:rPr>
        <w:rFonts w:ascii="Arial MT" w:hAnsi="Arial MT" w:hint="default"/>
        <w:w w:val="100"/>
        <w:sz w:val="18"/>
        <w:szCs w:val="18"/>
        <w:lang w:val="sk-SK" w:eastAsia="en-US" w:bidi="ar-SA"/>
      </w:rPr>
    </w:lvl>
    <w:lvl w:ilvl="1" w:tplc="CBB8EDD6">
      <w:numFmt w:val="bullet"/>
      <w:lvlText w:val="•"/>
      <w:lvlJc w:val="left"/>
      <w:pPr>
        <w:ind w:left="556" w:hanging="214"/>
      </w:pPr>
      <w:rPr>
        <w:rFonts w:hint="default"/>
        <w:lang w:val="sk-SK" w:eastAsia="en-US" w:bidi="ar-SA"/>
      </w:rPr>
    </w:lvl>
    <w:lvl w:ilvl="2" w:tplc="C7F483D8">
      <w:numFmt w:val="bullet"/>
      <w:lvlText w:val="•"/>
      <w:lvlJc w:val="left"/>
      <w:pPr>
        <w:ind w:left="833" w:hanging="214"/>
      </w:pPr>
      <w:rPr>
        <w:rFonts w:hint="default"/>
        <w:lang w:val="sk-SK" w:eastAsia="en-US" w:bidi="ar-SA"/>
      </w:rPr>
    </w:lvl>
    <w:lvl w:ilvl="3" w:tplc="80BC1EA6">
      <w:numFmt w:val="bullet"/>
      <w:lvlText w:val="•"/>
      <w:lvlJc w:val="left"/>
      <w:pPr>
        <w:ind w:left="1110" w:hanging="214"/>
      </w:pPr>
      <w:rPr>
        <w:rFonts w:hint="default"/>
        <w:lang w:val="sk-SK" w:eastAsia="en-US" w:bidi="ar-SA"/>
      </w:rPr>
    </w:lvl>
    <w:lvl w:ilvl="4" w:tplc="4D88D678">
      <w:numFmt w:val="bullet"/>
      <w:lvlText w:val="•"/>
      <w:lvlJc w:val="left"/>
      <w:pPr>
        <w:ind w:left="1387" w:hanging="214"/>
      </w:pPr>
      <w:rPr>
        <w:rFonts w:hint="default"/>
        <w:lang w:val="sk-SK" w:eastAsia="en-US" w:bidi="ar-SA"/>
      </w:rPr>
    </w:lvl>
    <w:lvl w:ilvl="5" w:tplc="36F0EF80">
      <w:numFmt w:val="bullet"/>
      <w:lvlText w:val="•"/>
      <w:lvlJc w:val="left"/>
      <w:pPr>
        <w:ind w:left="1664" w:hanging="214"/>
      </w:pPr>
      <w:rPr>
        <w:rFonts w:hint="default"/>
        <w:lang w:val="sk-SK" w:eastAsia="en-US" w:bidi="ar-SA"/>
      </w:rPr>
    </w:lvl>
    <w:lvl w:ilvl="6" w:tplc="C35E6E76">
      <w:numFmt w:val="bullet"/>
      <w:lvlText w:val="•"/>
      <w:lvlJc w:val="left"/>
      <w:pPr>
        <w:ind w:left="1940" w:hanging="214"/>
      </w:pPr>
      <w:rPr>
        <w:rFonts w:hint="default"/>
        <w:lang w:val="sk-SK" w:eastAsia="en-US" w:bidi="ar-SA"/>
      </w:rPr>
    </w:lvl>
    <w:lvl w:ilvl="7" w:tplc="26F03498">
      <w:numFmt w:val="bullet"/>
      <w:lvlText w:val="•"/>
      <w:lvlJc w:val="left"/>
      <w:pPr>
        <w:ind w:left="2217" w:hanging="214"/>
      </w:pPr>
      <w:rPr>
        <w:rFonts w:hint="default"/>
        <w:lang w:val="sk-SK" w:eastAsia="en-US" w:bidi="ar-SA"/>
      </w:rPr>
    </w:lvl>
    <w:lvl w:ilvl="8" w:tplc="FDB828BA">
      <w:numFmt w:val="bullet"/>
      <w:lvlText w:val="•"/>
      <w:lvlJc w:val="left"/>
      <w:pPr>
        <w:ind w:left="2494" w:hanging="214"/>
      </w:pPr>
      <w:rPr>
        <w:rFonts w:hint="default"/>
        <w:lang w:val="sk-SK" w:eastAsia="en-US" w:bidi="ar-SA"/>
      </w:rPr>
    </w:lvl>
  </w:abstractNum>
  <w:abstractNum w:abstractNumId="22" w15:restartNumberingAfterBreak="0">
    <w:nsid w:val="3C2922F4"/>
    <w:multiLevelType w:val="hybridMultilevel"/>
    <w:tmpl w:val="2202F8F0"/>
    <w:lvl w:ilvl="0" w:tplc="91DAD222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11E4CC58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0574771A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BF165F7C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B06CCEE2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5080A694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EFB0C1A6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856055C2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79C6053E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23" w15:restartNumberingAfterBreak="0">
    <w:nsid w:val="3D687768"/>
    <w:multiLevelType w:val="hybridMultilevel"/>
    <w:tmpl w:val="61B015F6"/>
    <w:lvl w:ilvl="0" w:tplc="FD38FE36">
      <w:numFmt w:val="bullet"/>
      <w:lvlText w:val="•"/>
      <w:lvlJc w:val="left"/>
      <w:pPr>
        <w:ind w:left="766" w:hanging="360"/>
      </w:pPr>
      <w:rPr>
        <w:rFonts w:ascii="Arial MT" w:eastAsia="Arial MT" w:hAnsi="Arial MT" w:cs="Arial MT" w:hint="default"/>
        <w:w w:val="99"/>
        <w:sz w:val="20"/>
        <w:szCs w:val="20"/>
        <w:lang w:val="sk-SK" w:eastAsia="en-US" w:bidi="ar-SA"/>
      </w:rPr>
    </w:lvl>
    <w:lvl w:ilvl="1" w:tplc="0762BB2C">
      <w:numFmt w:val="bullet"/>
      <w:lvlText w:val="•"/>
      <w:lvlJc w:val="left"/>
      <w:pPr>
        <w:ind w:left="1630" w:hanging="360"/>
      </w:pPr>
      <w:rPr>
        <w:rFonts w:hint="default"/>
        <w:lang w:val="sk-SK" w:eastAsia="en-US" w:bidi="ar-SA"/>
      </w:rPr>
    </w:lvl>
    <w:lvl w:ilvl="2" w:tplc="22E871EA">
      <w:numFmt w:val="bullet"/>
      <w:lvlText w:val="•"/>
      <w:lvlJc w:val="left"/>
      <w:pPr>
        <w:ind w:left="2501" w:hanging="360"/>
      </w:pPr>
      <w:rPr>
        <w:rFonts w:hint="default"/>
        <w:lang w:val="sk-SK" w:eastAsia="en-US" w:bidi="ar-SA"/>
      </w:rPr>
    </w:lvl>
    <w:lvl w:ilvl="3" w:tplc="9B30F030">
      <w:numFmt w:val="bullet"/>
      <w:lvlText w:val="•"/>
      <w:lvlJc w:val="left"/>
      <w:pPr>
        <w:ind w:left="3371" w:hanging="360"/>
      </w:pPr>
      <w:rPr>
        <w:rFonts w:hint="default"/>
        <w:lang w:val="sk-SK" w:eastAsia="en-US" w:bidi="ar-SA"/>
      </w:rPr>
    </w:lvl>
    <w:lvl w:ilvl="4" w:tplc="245A1952">
      <w:numFmt w:val="bullet"/>
      <w:lvlText w:val="•"/>
      <w:lvlJc w:val="left"/>
      <w:pPr>
        <w:ind w:left="4242" w:hanging="360"/>
      </w:pPr>
      <w:rPr>
        <w:rFonts w:hint="default"/>
        <w:lang w:val="sk-SK" w:eastAsia="en-US" w:bidi="ar-SA"/>
      </w:rPr>
    </w:lvl>
    <w:lvl w:ilvl="5" w:tplc="D1A2BB1A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6E2E4724">
      <w:numFmt w:val="bullet"/>
      <w:lvlText w:val="•"/>
      <w:lvlJc w:val="left"/>
      <w:pPr>
        <w:ind w:left="5983" w:hanging="360"/>
      </w:pPr>
      <w:rPr>
        <w:rFonts w:hint="default"/>
        <w:lang w:val="sk-SK" w:eastAsia="en-US" w:bidi="ar-SA"/>
      </w:rPr>
    </w:lvl>
    <w:lvl w:ilvl="7" w:tplc="97D8B676">
      <w:numFmt w:val="bullet"/>
      <w:lvlText w:val="•"/>
      <w:lvlJc w:val="left"/>
      <w:pPr>
        <w:ind w:left="6854" w:hanging="360"/>
      </w:pPr>
      <w:rPr>
        <w:rFonts w:hint="default"/>
        <w:lang w:val="sk-SK" w:eastAsia="en-US" w:bidi="ar-SA"/>
      </w:rPr>
    </w:lvl>
    <w:lvl w:ilvl="8" w:tplc="7556EF62">
      <w:numFmt w:val="bullet"/>
      <w:lvlText w:val="•"/>
      <w:lvlJc w:val="left"/>
      <w:pPr>
        <w:ind w:left="7725" w:hanging="360"/>
      </w:pPr>
      <w:rPr>
        <w:rFonts w:hint="default"/>
        <w:lang w:val="sk-SK" w:eastAsia="en-US" w:bidi="ar-SA"/>
      </w:rPr>
    </w:lvl>
  </w:abstractNum>
  <w:abstractNum w:abstractNumId="24" w15:restartNumberingAfterBreak="0">
    <w:nsid w:val="43F12A1C"/>
    <w:multiLevelType w:val="hybridMultilevel"/>
    <w:tmpl w:val="73BEDCE6"/>
    <w:lvl w:ilvl="0" w:tplc="2098F262">
      <w:numFmt w:val="bullet"/>
      <w:lvlText w:val="•"/>
      <w:lvlJc w:val="left"/>
      <w:pPr>
        <w:ind w:left="402" w:hanging="284"/>
      </w:pPr>
      <w:rPr>
        <w:rFonts w:ascii="Arial MT" w:eastAsia="Arial MT" w:hAnsi="Arial MT" w:cs="Arial MT" w:hint="default"/>
        <w:w w:val="99"/>
        <w:sz w:val="20"/>
        <w:szCs w:val="20"/>
        <w:lang w:val="sk-SK" w:eastAsia="en-US" w:bidi="ar-SA"/>
      </w:rPr>
    </w:lvl>
    <w:lvl w:ilvl="1" w:tplc="640CADD0">
      <w:numFmt w:val="bullet"/>
      <w:lvlText w:val="•"/>
      <w:lvlJc w:val="left"/>
      <w:pPr>
        <w:ind w:left="1306" w:hanging="284"/>
      </w:pPr>
      <w:rPr>
        <w:rFonts w:hint="default"/>
        <w:lang w:val="sk-SK" w:eastAsia="en-US" w:bidi="ar-SA"/>
      </w:rPr>
    </w:lvl>
    <w:lvl w:ilvl="2" w:tplc="B36E2F64">
      <w:numFmt w:val="bullet"/>
      <w:lvlText w:val="•"/>
      <w:lvlJc w:val="left"/>
      <w:pPr>
        <w:ind w:left="2213" w:hanging="284"/>
      </w:pPr>
      <w:rPr>
        <w:rFonts w:hint="default"/>
        <w:lang w:val="sk-SK" w:eastAsia="en-US" w:bidi="ar-SA"/>
      </w:rPr>
    </w:lvl>
    <w:lvl w:ilvl="3" w:tplc="9CE81726">
      <w:numFmt w:val="bullet"/>
      <w:lvlText w:val="•"/>
      <w:lvlJc w:val="left"/>
      <w:pPr>
        <w:ind w:left="3119" w:hanging="284"/>
      </w:pPr>
      <w:rPr>
        <w:rFonts w:hint="default"/>
        <w:lang w:val="sk-SK" w:eastAsia="en-US" w:bidi="ar-SA"/>
      </w:rPr>
    </w:lvl>
    <w:lvl w:ilvl="4" w:tplc="67D860A6">
      <w:numFmt w:val="bullet"/>
      <w:lvlText w:val="•"/>
      <w:lvlJc w:val="left"/>
      <w:pPr>
        <w:ind w:left="4026" w:hanging="284"/>
      </w:pPr>
      <w:rPr>
        <w:rFonts w:hint="default"/>
        <w:lang w:val="sk-SK" w:eastAsia="en-US" w:bidi="ar-SA"/>
      </w:rPr>
    </w:lvl>
    <w:lvl w:ilvl="5" w:tplc="46D00FD2">
      <w:numFmt w:val="bullet"/>
      <w:lvlText w:val="•"/>
      <w:lvlJc w:val="left"/>
      <w:pPr>
        <w:ind w:left="4933" w:hanging="284"/>
      </w:pPr>
      <w:rPr>
        <w:rFonts w:hint="default"/>
        <w:lang w:val="sk-SK" w:eastAsia="en-US" w:bidi="ar-SA"/>
      </w:rPr>
    </w:lvl>
    <w:lvl w:ilvl="6" w:tplc="29201218">
      <w:numFmt w:val="bullet"/>
      <w:lvlText w:val="•"/>
      <w:lvlJc w:val="left"/>
      <w:pPr>
        <w:ind w:left="5839" w:hanging="284"/>
      </w:pPr>
      <w:rPr>
        <w:rFonts w:hint="default"/>
        <w:lang w:val="sk-SK" w:eastAsia="en-US" w:bidi="ar-SA"/>
      </w:rPr>
    </w:lvl>
    <w:lvl w:ilvl="7" w:tplc="813C806A">
      <w:numFmt w:val="bullet"/>
      <w:lvlText w:val="•"/>
      <w:lvlJc w:val="left"/>
      <w:pPr>
        <w:ind w:left="6746" w:hanging="284"/>
      </w:pPr>
      <w:rPr>
        <w:rFonts w:hint="default"/>
        <w:lang w:val="sk-SK" w:eastAsia="en-US" w:bidi="ar-SA"/>
      </w:rPr>
    </w:lvl>
    <w:lvl w:ilvl="8" w:tplc="DE10C3CE">
      <w:numFmt w:val="bullet"/>
      <w:lvlText w:val="•"/>
      <w:lvlJc w:val="left"/>
      <w:pPr>
        <w:ind w:left="7653" w:hanging="284"/>
      </w:pPr>
      <w:rPr>
        <w:rFonts w:hint="default"/>
        <w:lang w:val="sk-SK" w:eastAsia="en-US" w:bidi="ar-SA"/>
      </w:rPr>
    </w:lvl>
  </w:abstractNum>
  <w:abstractNum w:abstractNumId="25" w15:restartNumberingAfterBreak="0">
    <w:nsid w:val="46980508"/>
    <w:multiLevelType w:val="hybridMultilevel"/>
    <w:tmpl w:val="78445784"/>
    <w:lvl w:ilvl="0" w:tplc="041B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 w15:restartNumberingAfterBreak="0">
    <w:nsid w:val="4A932704"/>
    <w:multiLevelType w:val="hybridMultilevel"/>
    <w:tmpl w:val="000E8C04"/>
    <w:lvl w:ilvl="0" w:tplc="1D48AC28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0C1853CE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8F74D140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2F30BB04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0D607486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C688E846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79169DE2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4EA68DAE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DBAC18A2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27" w15:restartNumberingAfterBreak="0">
    <w:nsid w:val="4BB771A1"/>
    <w:multiLevelType w:val="hybridMultilevel"/>
    <w:tmpl w:val="20B6371A"/>
    <w:lvl w:ilvl="0" w:tplc="436285EA">
      <w:numFmt w:val="bullet"/>
      <w:lvlText w:val="•"/>
      <w:lvlJc w:val="left"/>
      <w:pPr>
        <w:ind w:left="285" w:hanging="21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C66CC7DA">
      <w:numFmt w:val="bullet"/>
      <w:lvlText w:val="•"/>
      <w:lvlJc w:val="left"/>
      <w:pPr>
        <w:ind w:left="556" w:hanging="214"/>
      </w:pPr>
      <w:rPr>
        <w:rFonts w:hint="default"/>
        <w:lang w:val="sk-SK" w:eastAsia="en-US" w:bidi="ar-SA"/>
      </w:rPr>
    </w:lvl>
    <w:lvl w:ilvl="2" w:tplc="85C8D492">
      <w:numFmt w:val="bullet"/>
      <w:lvlText w:val="•"/>
      <w:lvlJc w:val="left"/>
      <w:pPr>
        <w:ind w:left="833" w:hanging="214"/>
      </w:pPr>
      <w:rPr>
        <w:rFonts w:hint="default"/>
        <w:lang w:val="sk-SK" w:eastAsia="en-US" w:bidi="ar-SA"/>
      </w:rPr>
    </w:lvl>
    <w:lvl w:ilvl="3" w:tplc="A3A8DE26">
      <w:numFmt w:val="bullet"/>
      <w:lvlText w:val="•"/>
      <w:lvlJc w:val="left"/>
      <w:pPr>
        <w:ind w:left="1110" w:hanging="214"/>
      </w:pPr>
      <w:rPr>
        <w:rFonts w:hint="default"/>
        <w:lang w:val="sk-SK" w:eastAsia="en-US" w:bidi="ar-SA"/>
      </w:rPr>
    </w:lvl>
    <w:lvl w:ilvl="4" w:tplc="FA808F2E">
      <w:numFmt w:val="bullet"/>
      <w:lvlText w:val="•"/>
      <w:lvlJc w:val="left"/>
      <w:pPr>
        <w:ind w:left="1387" w:hanging="214"/>
      </w:pPr>
      <w:rPr>
        <w:rFonts w:hint="default"/>
        <w:lang w:val="sk-SK" w:eastAsia="en-US" w:bidi="ar-SA"/>
      </w:rPr>
    </w:lvl>
    <w:lvl w:ilvl="5" w:tplc="7A0C952A">
      <w:numFmt w:val="bullet"/>
      <w:lvlText w:val="•"/>
      <w:lvlJc w:val="left"/>
      <w:pPr>
        <w:ind w:left="1664" w:hanging="214"/>
      </w:pPr>
      <w:rPr>
        <w:rFonts w:hint="default"/>
        <w:lang w:val="sk-SK" w:eastAsia="en-US" w:bidi="ar-SA"/>
      </w:rPr>
    </w:lvl>
    <w:lvl w:ilvl="6" w:tplc="D972AB04">
      <w:numFmt w:val="bullet"/>
      <w:lvlText w:val="•"/>
      <w:lvlJc w:val="left"/>
      <w:pPr>
        <w:ind w:left="1940" w:hanging="214"/>
      </w:pPr>
      <w:rPr>
        <w:rFonts w:hint="default"/>
        <w:lang w:val="sk-SK" w:eastAsia="en-US" w:bidi="ar-SA"/>
      </w:rPr>
    </w:lvl>
    <w:lvl w:ilvl="7" w:tplc="286AD978">
      <w:numFmt w:val="bullet"/>
      <w:lvlText w:val="•"/>
      <w:lvlJc w:val="left"/>
      <w:pPr>
        <w:ind w:left="2217" w:hanging="214"/>
      </w:pPr>
      <w:rPr>
        <w:rFonts w:hint="default"/>
        <w:lang w:val="sk-SK" w:eastAsia="en-US" w:bidi="ar-SA"/>
      </w:rPr>
    </w:lvl>
    <w:lvl w:ilvl="8" w:tplc="82649F28">
      <w:numFmt w:val="bullet"/>
      <w:lvlText w:val="•"/>
      <w:lvlJc w:val="left"/>
      <w:pPr>
        <w:ind w:left="2494" w:hanging="214"/>
      </w:pPr>
      <w:rPr>
        <w:rFonts w:hint="default"/>
        <w:lang w:val="sk-SK" w:eastAsia="en-US" w:bidi="ar-SA"/>
      </w:rPr>
    </w:lvl>
  </w:abstractNum>
  <w:abstractNum w:abstractNumId="28" w15:restartNumberingAfterBreak="0">
    <w:nsid w:val="4E747AC6"/>
    <w:multiLevelType w:val="hybridMultilevel"/>
    <w:tmpl w:val="AFDAE63A"/>
    <w:lvl w:ilvl="0" w:tplc="D404367C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8A1E2ACE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AF560274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9856A6EE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62EC76CC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D44E545A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789A5070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4DC4EEC0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F3E079EE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29" w15:restartNumberingAfterBreak="0">
    <w:nsid w:val="500356CE"/>
    <w:multiLevelType w:val="hybridMultilevel"/>
    <w:tmpl w:val="A4FC0A86"/>
    <w:lvl w:ilvl="0" w:tplc="FA2C002A">
      <w:start w:val="1"/>
      <w:numFmt w:val="lowerLetter"/>
      <w:lvlText w:val="%1)"/>
      <w:lvlJc w:val="left"/>
      <w:pPr>
        <w:ind w:left="685" w:hanging="284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CBCE525C">
      <w:numFmt w:val="bullet"/>
      <w:lvlText w:val="•"/>
      <w:lvlJc w:val="left"/>
      <w:pPr>
        <w:ind w:left="1558" w:hanging="284"/>
      </w:pPr>
      <w:rPr>
        <w:rFonts w:hint="default"/>
        <w:lang w:val="sk-SK" w:eastAsia="en-US" w:bidi="ar-SA"/>
      </w:rPr>
    </w:lvl>
    <w:lvl w:ilvl="2" w:tplc="2A2654F6">
      <w:numFmt w:val="bullet"/>
      <w:lvlText w:val="•"/>
      <w:lvlJc w:val="left"/>
      <w:pPr>
        <w:ind w:left="2437" w:hanging="284"/>
      </w:pPr>
      <w:rPr>
        <w:rFonts w:hint="default"/>
        <w:lang w:val="sk-SK" w:eastAsia="en-US" w:bidi="ar-SA"/>
      </w:rPr>
    </w:lvl>
    <w:lvl w:ilvl="3" w:tplc="E6CEEF1A">
      <w:numFmt w:val="bullet"/>
      <w:lvlText w:val="•"/>
      <w:lvlJc w:val="left"/>
      <w:pPr>
        <w:ind w:left="3315" w:hanging="284"/>
      </w:pPr>
      <w:rPr>
        <w:rFonts w:hint="default"/>
        <w:lang w:val="sk-SK" w:eastAsia="en-US" w:bidi="ar-SA"/>
      </w:rPr>
    </w:lvl>
    <w:lvl w:ilvl="4" w:tplc="6E6EEBC6">
      <w:numFmt w:val="bullet"/>
      <w:lvlText w:val="•"/>
      <w:lvlJc w:val="left"/>
      <w:pPr>
        <w:ind w:left="4194" w:hanging="284"/>
      </w:pPr>
      <w:rPr>
        <w:rFonts w:hint="default"/>
        <w:lang w:val="sk-SK" w:eastAsia="en-US" w:bidi="ar-SA"/>
      </w:rPr>
    </w:lvl>
    <w:lvl w:ilvl="5" w:tplc="A2A87402">
      <w:numFmt w:val="bullet"/>
      <w:lvlText w:val="•"/>
      <w:lvlJc w:val="left"/>
      <w:pPr>
        <w:ind w:left="5073" w:hanging="284"/>
      </w:pPr>
      <w:rPr>
        <w:rFonts w:hint="default"/>
        <w:lang w:val="sk-SK" w:eastAsia="en-US" w:bidi="ar-SA"/>
      </w:rPr>
    </w:lvl>
    <w:lvl w:ilvl="6" w:tplc="CA9C6576">
      <w:numFmt w:val="bullet"/>
      <w:lvlText w:val="•"/>
      <w:lvlJc w:val="left"/>
      <w:pPr>
        <w:ind w:left="5951" w:hanging="284"/>
      </w:pPr>
      <w:rPr>
        <w:rFonts w:hint="default"/>
        <w:lang w:val="sk-SK" w:eastAsia="en-US" w:bidi="ar-SA"/>
      </w:rPr>
    </w:lvl>
    <w:lvl w:ilvl="7" w:tplc="CE4CC02C">
      <w:numFmt w:val="bullet"/>
      <w:lvlText w:val="•"/>
      <w:lvlJc w:val="left"/>
      <w:pPr>
        <w:ind w:left="6830" w:hanging="284"/>
      </w:pPr>
      <w:rPr>
        <w:rFonts w:hint="default"/>
        <w:lang w:val="sk-SK" w:eastAsia="en-US" w:bidi="ar-SA"/>
      </w:rPr>
    </w:lvl>
    <w:lvl w:ilvl="8" w:tplc="C7BE36BC">
      <w:numFmt w:val="bullet"/>
      <w:lvlText w:val="•"/>
      <w:lvlJc w:val="left"/>
      <w:pPr>
        <w:ind w:left="7709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70D64D2"/>
    <w:multiLevelType w:val="hybridMultilevel"/>
    <w:tmpl w:val="50A2DE9C"/>
    <w:lvl w:ilvl="0" w:tplc="8ED86710">
      <w:numFmt w:val="bullet"/>
      <w:lvlText w:val="-"/>
      <w:lvlJc w:val="left"/>
      <w:pPr>
        <w:ind w:left="767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4D9CADC0">
      <w:numFmt w:val="bullet"/>
      <w:lvlText w:val="•"/>
      <w:lvlJc w:val="left"/>
      <w:pPr>
        <w:ind w:left="1638" w:hanging="286"/>
      </w:pPr>
      <w:rPr>
        <w:rFonts w:hint="default"/>
        <w:lang w:val="sk-SK" w:eastAsia="en-US" w:bidi="ar-SA"/>
      </w:rPr>
    </w:lvl>
    <w:lvl w:ilvl="2" w:tplc="10D62102">
      <w:numFmt w:val="bullet"/>
      <w:lvlText w:val="•"/>
      <w:lvlJc w:val="left"/>
      <w:pPr>
        <w:ind w:left="2517" w:hanging="286"/>
      </w:pPr>
      <w:rPr>
        <w:rFonts w:hint="default"/>
        <w:lang w:val="sk-SK" w:eastAsia="en-US" w:bidi="ar-SA"/>
      </w:rPr>
    </w:lvl>
    <w:lvl w:ilvl="3" w:tplc="99E2DDB0">
      <w:numFmt w:val="bullet"/>
      <w:lvlText w:val="•"/>
      <w:lvlJc w:val="left"/>
      <w:pPr>
        <w:ind w:left="3395" w:hanging="286"/>
      </w:pPr>
      <w:rPr>
        <w:rFonts w:hint="default"/>
        <w:lang w:val="sk-SK" w:eastAsia="en-US" w:bidi="ar-SA"/>
      </w:rPr>
    </w:lvl>
    <w:lvl w:ilvl="4" w:tplc="3468D2DA">
      <w:numFmt w:val="bullet"/>
      <w:lvlText w:val="•"/>
      <w:lvlJc w:val="left"/>
      <w:pPr>
        <w:ind w:left="4274" w:hanging="286"/>
      </w:pPr>
      <w:rPr>
        <w:rFonts w:hint="default"/>
        <w:lang w:val="sk-SK" w:eastAsia="en-US" w:bidi="ar-SA"/>
      </w:rPr>
    </w:lvl>
    <w:lvl w:ilvl="5" w:tplc="9E70AF04">
      <w:numFmt w:val="bullet"/>
      <w:lvlText w:val="•"/>
      <w:lvlJc w:val="left"/>
      <w:pPr>
        <w:ind w:left="5153" w:hanging="286"/>
      </w:pPr>
      <w:rPr>
        <w:rFonts w:hint="default"/>
        <w:lang w:val="sk-SK" w:eastAsia="en-US" w:bidi="ar-SA"/>
      </w:rPr>
    </w:lvl>
    <w:lvl w:ilvl="6" w:tplc="CA0CA5EA">
      <w:numFmt w:val="bullet"/>
      <w:lvlText w:val="•"/>
      <w:lvlJc w:val="left"/>
      <w:pPr>
        <w:ind w:left="6031" w:hanging="286"/>
      </w:pPr>
      <w:rPr>
        <w:rFonts w:hint="default"/>
        <w:lang w:val="sk-SK" w:eastAsia="en-US" w:bidi="ar-SA"/>
      </w:rPr>
    </w:lvl>
    <w:lvl w:ilvl="7" w:tplc="72104C84">
      <w:numFmt w:val="bullet"/>
      <w:lvlText w:val="•"/>
      <w:lvlJc w:val="left"/>
      <w:pPr>
        <w:ind w:left="6910" w:hanging="286"/>
      </w:pPr>
      <w:rPr>
        <w:rFonts w:hint="default"/>
        <w:lang w:val="sk-SK" w:eastAsia="en-US" w:bidi="ar-SA"/>
      </w:rPr>
    </w:lvl>
    <w:lvl w:ilvl="8" w:tplc="F75C2950">
      <w:numFmt w:val="bullet"/>
      <w:lvlText w:val="•"/>
      <w:lvlJc w:val="left"/>
      <w:pPr>
        <w:ind w:left="7789" w:hanging="286"/>
      </w:pPr>
      <w:rPr>
        <w:rFonts w:hint="default"/>
        <w:lang w:val="sk-SK" w:eastAsia="en-US" w:bidi="ar-SA"/>
      </w:rPr>
    </w:lvl>
  </w:abstractNum>
  <w:abstractNum w:abstractNumId="31" w15:restartNumberingAfterBreak="0">
    <w:nsid w:val="57C0202B"/>
    <w:multiLevelType w:val="hybridMultilevel"/>
    <w:tmpl w:val="9DEE30CC"/>
    <w:lvl w:ilvl="0" w:tplc="5E60F8D0">
      <w:numFmt w:val="bullet"/>
      <w:lvlText w:val="•"/>
      <w:lvlJc w:val="left"/>
      <w:pPr>
        <w:ind w:left="234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F27406C0">
      <w:numFmt w:val="bullet"/>
      <w:lvlText w:val="•"/>
      <w:lvlJc w:val="left"/>
      <w:pPr>
        <w:ind w:left="512" w:hanging="142"/>
      </w:pPr>
      <w:rPr>
        <w:rFonts w:hint="default"/>
        <w:lang w:val="sk-SK" w:eastAsia="en-US" w:bidi="ar-SA"/>
      </w:rPr>
    </w:lvl>
    <w:lvl w:ilvl="2" w:tplc="51A48BF2">
      <w:numFmt w:val="bullet"/>
      <w:lvlText w:val="•"/>
      <w:lvlJc w:val="left"/>
      <w:pPr>
        <w:ind w:left="784" w:hanging="142"/>
      </w:pPr>
      <w:rPr>
        <w:rFonts w:hint="default"/>
        <w:lang w:val="sk-SK" w:eastAsia="en-US" w:bidi="ar-SA"/>
      </w:rPr>
    </w:lvl>
    <w:lvl w:ilvl="3" w:tplc="2EC24C84">
      <w:numFmt w:val="bullet"/>
      <w:lvlText w:val="•"/>
      <w:lvlJc w:val="left"/>
      <w:pPr>
        <w:ind w:left="1056" w:hanging="142"/>
      </w:pPr>
      <w:rPr>
        <w:rFonts w:hint="default"/>
        <w:lang w:val="sk-SK" w:eastAsia="en-US" w:bidi="ar-SA"/>
      </w:rPr>
    </w:lvl>
    <w:lvl w:ilvl="4" w:tplc="E5D48C50">
      <w:numFmt w:val="bullet"/>
      <w:lvlText w:val="•"/>
      <w:lvlJc w:val="left"/>
      <w:pPr>
        <w:ind w:left="1328" w:hanging="142"/>
      </w:pPr>
      <w:rPr>
        <w:rFonts w:hint="default"/>
        <w:lang w:val="sk-SK" w:eastAsia="en-US" w:bidi="ar-SA"/>
      </w:rPr>
    </w:lvl>
    <w:lvl w:ilvl="5" w:tplc="5D6EDE96">
      <w:numFmt w:val="bullet"/>
      <w:lvlText w:val="•"/>
      <w:lvlJc w:val="left"/>
      <w:pPr>
        <w:ind w:left="1601" w:hanging="142"/>
      </w:pPr>
      <w:rPr>
        <w:rFonts w:hint="default"/>
        <w:lang w:val="sk-SK" w:eastAsia="en-US" w:bidi="ar-SA"/>
      </w:rPr>
    </w:lvl>
    <w:lvl w:ilvl="6" w:tplc="E4BC89B4">
      <w:numFmt w:val="bullet"/>
      <w:lvlText w:val="•"/>
      <w:lvlJc w:val="left"/>
      <w:pPr>
        <w:ind w:left="1873" w:hanging="142"/>
      </w:pPr>
      <w:rPr>
        <w:rFonts w:hint="default"/>
        <w:lang w:val="sk-SK" w:eastAsia="en-US" w:bidi="ar-SA"/>
      </w:rPr>
    </w:lvl>
    <w:lvl w:ilvl="7" w:tplc="52E0DA7E">
      <w:numFmt w:val="bullet"/>
      <w:lvlText w:val="•"/>
      <w:lvlJc w:val="left"/>
      <w:pPr>
        <w:ind w:left="2145" w:hanging="142"/>
      </w:pPr>
      <w:rPr>
        <w:rFonts w:hint="default"/>
        <w:lang w:val="sk-SK" w:eastAsia="en-US" w:bidi="ar-SA"/>
      </w:rPr>
    </w:lvl>
    <w:lvl w:ilvl="8" w:tplc="BAB64B62">
      <w:numFmt w:val="bullet"/>
      <w:lvlText w:val="•"/>
      <w:lvlJc w:val="left"/>
      <w:pPr>
        <w:ind w:left="2417" w:hanging="142"/>
      </w:pPr>
      <w:rPr>
        <w:rFonts w:hint="default"/>
        <w:lang w:val="sk-SK" w:eastAsia="en-US" w:bidi="ar-SA"/>
      </w:rPr>
    </w:lvl>
  </w:abstractNum>
  <w:abstractNum w:abstractNumId="32" w15:restartNumberingAfterBreak="0">
    <w:nsid w:val="5B372277"/>
    <w:multiLevelType w:val="hybridMultilevel"/>
    <w:tmpl w:val="ABEE7654"/>
    <w:lvl w:ilvl="0" w:tplc="09AEA2EA">
      <w:numFmt w:val="bullet"/>
      <w:lvlText w:val="•"/>
      <w:lvlJc w:val="left"/>
      <w:pPr>
        <w:ind w:left="69" w:hanging="708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59C09EA4">
      <w:numFmt w:val="bullet"/>
      <w:lvlText w:val="•"/>
      <w:lvlJc w:val="left"/>
      <w:pPr>
        <w:ind w:left="504" w:hanging="708"/>
      </w:pPr>
      <w:rPr>
        <w:rFonts w:hint="default"/>
        <w:lang w:val="sk-SK" w:eastAsia="en-US" w:bidi="ar-SA"/>
      </w:rPr>
    </w:lvl>
    <w:lvl w:ilvl="2" w:tplc="614E543C">
      <w:numFmt w:val="bullet"/>
      <w:lvlText w:val="•"/>
      <w:lvlJc w:val="left"/>
      <w:pPr>
        <w:ind w:left="948" w:hanging="708"/>
      </w:pPr>
      <w:rPr>
        <w:rFonts w:hint="default"/>
        <w:lang w:val="sk-SK" w:eastAsia="en-US" w:bidi="ar-SA"/>
      </w:rPr>
    </w:lvl>
    <w:lvl w:ilvl="3" w:tplc="04105962">
      <w:numFmt w:val="bullet"/>
      <w:lvlText w:val="•"/>
      <w:lvlJc w:val="left"/>
      <w:pPr>
        <w:ind w:left="1392" w:hanging="708"/>
      </w:pPr>
      <w:rPr>
        <w:rFonts w:hint="default"/>
        <w:lang w:val="sk-SK" w:eastAsia="en-US" w:bidi="ar-SA"/>
      </w:rPr>
    </w:lvl>
    <w:lvl w:ilvl="4" w:tplc="8604CCDA">
      <w:numFmt w:val="bullet"/>
      <w:lvlText w:val="•"/>
      <w:lvlJc w:val="left"/>
      <w:pPr>
        <w:ind w:left="1837" w:hanging="708"/>
      </w:pPr>
      <w:rPr>
        <w:rFonts w:hint="default"/>
        <w:lang w:val="sk-SK" w:eastAsia="en-US" w:bidi="ar-SA"/>
      </w:rPr>
    </w:lvl>
    <w:lvl w:ilvl="5" w:tplc="3C82D0D2">
      <w:numFmt w:val="bullet"/>
      <w:lvlText w:val="•"/>
      <w:lvlJc w:val="left"/>
      <w:pPr>
        <w:ind w:left="2281" w:hanging="708"/>
      </w:pPr>
      <w:rPr>
        <w:rFonts w:hint="default"/>
        <w:lang w:val="sk-SK" w:eastAsia="en-US" w:bidi="ar-SA"/>
      </w:rPr>
    </w:lvl>
    <w:lvl w:ilvl="6" w:tplc="915AD584">
      <w:numFmt w:val="bullet"/>
      <w:lvlText w:val="•"/>
      <w:lvlJc w:val="left"/>
      <w:pPr>
        <w:ind w:left="2725" w:hanging="708"/>
      </w:pPr>
      <w:rPr>
        <w:rFonts w:hint="default"/>
        <w:lang w:val="sk-SK" w:eastAsia="en-US" w:bidi="ar-SA"/>
      </w:rPr>
    </w:lvl>
    <w:lvl w:ilvl="7" w:tplc="E4F2C52E">
      <w:numFmt w:val="bullet"/>
      <w:lvlText w:val="•"/>
      <w:lvlJc w:val="left"/>
      <w:pPr>
        <w:ind w:left="3170" w:hanging="708"/>
      </w:pPr>
      <w:rPr>
        <w:rFonts w:hint="default"/>
        <w:lang w:val="sk-SK" w:eastAsia="en-US" w:bidi="ar-SA"/>
      </w:rPr>
    </w:lvl>
    <w:lvl w:ilvl="8" w:tplc="2E2E2332">
      <w:numFmt w:val="bullet"/>
      <w:lvlText w:val="•"/>
      <w:lvlJc w:val="left"/>
      <w:pPr>
        <w:ind w:left="3614" w:hanging="708"/>
      </w:pPr>
      <w:rPr>
        <w:rFonts w:hint="default"/>
        <w:lang w:val="sk-SK" w:eastAsia="en-US" w:bidi="ar-SA"/>
      </w:rPr>
    </w:lvl>
  </w:abstractNum>
  <w:abstractNum w:abstractNumId="33" w15:restartNumberingAfterBreak="0">
    <w:nsid w:val="5FE05B67"/>
    <w:multiLevelType w:val="hybridMultilevel"/>
    <w:tmpl w:val="ADBEF8E4"/>
    <w:lvl w:ilvl="0" w:tplc="D196FBB8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7696EC5E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54860A40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BCB4CF98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B7D04DD6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8DF454E6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6B12FF0C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1100AAD2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ADB81C66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34" w15:restartNumberingAfterBreak="0">
    <w:nsid w:val="65AF3AD9"/>
    <w:multiLevelType w:val="hybridMultilevel"/>
    <w:tmpl w:val="C89C979C"/>
    <w:lvl w:ilvl="0" w:tplc="EBE2FF10">
      <w:numFmt w:val="bullet"/>
      <w:lvlText w:val="•"/>
      <w:lvlJc w:val="left"/>
      <w:pPr>
        <w:ind w:left="235" w:hanging="142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8E4C80F6">
      <w:start w:val="1"/>
      <w:numFmt w:val="lowerLetter"/>
      <w:lvlText w:val="%2)"/>
      <w:lvlJc w:val="left"/>
      <w:pPr>
        <w:ind w:left="235" w:hanging="183"/>
      </w:pPr>
      <w:rPr>
        <w:rFonts w:ascii="Calibri" w:eastAsia="Calibri" w:hAnsi="Calibri" w:cs="Calibri" w:hint="default"/>
        <w:w w:val="100"/>
        <w:sz w:val="18"/>
        <w:szCs w:val="18"/>
        <w:lang w:val="sk-SK" w:eastAsia="en-US" w:bidi="ar-SA"/>
      </w:rPr>
    </w:lvl>
    <w:lvl w:ilvl="2" w:tplc="02782658">
      <w:numFmt w:val="bullet"/>
      <w:lvlText w:val="•"/>
      <w:lvlJc w:val="left"/>
      <w:pPr>
        <w:ind w:left="834" w:hanging="183"/>
      </w:pPr>
      <w:rPr>
        <w:rFonts w:hint="default"/>
        <w:lang w:val="sk-SK" w:eastAsia="en-US" w:bidi="ar-SA"/>
      </w:rPr>
    </w:lvl>
    <w:lvl w:ilvl="3" w:tplc="7F066F9A">
      <w:numFmt w:val="bullet"/>
      <w:lvlText w:val="•"/>
      <w:lvlJc w:val="left"/>
      <w:pPr>
        <w:ind w:left="1131" w:hanging="183"/>
      </w:pPr>
      <w:rPr>
        <w:rFonts w:hint="default"/>
        <w:lang w:val="sk-SK" w:eastAsia="en-US" w:bidi="ar-SA"/>
      </w:rPr>
    </w:lvl>
    <w:lvl w:ilvl="4" w:tplc="D654CC44">
      <w:numFmt w:val="bullet"/>
      <w:lvlText w:val="•"/>
      <w:lvlJc w:val="left"/>
      <w:pPr>
        <w:ind w:left="1428" w:hanging="183"/>
      </w:pPr>
      <w:rPr>
        <w:rFonts w:hint="default"/>
        <w:lang w:val="sk-SK" w:eastAsia="en-US" w:bidi="ar-SA"/>
      </w:rPr>
    </w:lvl>
    <w:lvl w:ilvl="5" w:tplc="0A141350">
      <w:numFmt w:val="bullet"/>
      <w:lvlText w:val="•"/>
      <w:lvlJc w:val="left"/>
      <w:pPr>
        <w:ind w:left="1725" w:hanging="183"/>
      </w:pPr>
      <w:rPr>
        <w:rFonts w:hint="default"/>
        <w:lang w:val="sk-SK" w:eastAsia="en-US" w:bidi="ar-SA"/>
      </w:rPr>
    </w:lvl>
    <w:lvl w:ilvl="6" w:tplc="5F9ECF16">
      <w:numFmt w:val="bullet"/>
      <w:lvlText w:val="•"/>
      <w:lvlJc w:val="left"/>
      <w:pPr>
        <w:ind w:left="2022" w:hanging="183"/>
      </w:pPr>
      <w:rPr>
        <w:rFonts w:hint="default"/>
        <w:lang w:val="sk-SK" w:eastAsia="en-US" w:bidi="ar-SA"/>
      </w:rPr>
    </w:lvl>
    <w:lvl w:ilvl="7" w:tplc="0E38CA08">
      <w:numFmt w:val="bullet"/>
      <w:lvlText w:val="•"/>
      <w:lvlJc w:val="left"/>
      <w:pPr>
        <w:ind w:left="2319" w:hanging="183"/>
      </w:pPr>
      <w:rPr>
        <w:rFonts w:hint="default"/>
        <w:lang w:val="sk-SK" w:eastAsia="en-US" w:bidi="ar-SA"/>
      </w:rPr>
    </w:lvl>
    <w:lvl w:ilvl="8" w:tplc="48426B2A">
      <w:numFmt w:val="bullet"/>
      <w:lvlText w:val="•"/>
      <w:lvlJc w:val="left"/>
      <w:pPr>
        <w:ind w:left="2616" w:hanging="183"/>
      </w:pPr>
      <w:rPr>
        <w:rFonts w:hint="default"/>
        <w:lang w:val="sk-SK" w:eastAsia="en-US" w:bidi="ar-SA"/>
      </w:rPr>
    </w:lvl>
  </w:abstractNum>
  <w:abstractNum w:abstractNumId="35" w15:restartNumberingAfterBreak="0">
    <w:nsid w:val="6984331A"/>
    <w:multiLevelType w:val="hybridMultilevel"/>
    <w:tmpl w:val="2E503606"/>
    <w:lvl w:ilvl="0" w:tplc="0682F6CE">
      <w:numFmt w:val="bullet"/>
      <w:lvlText w:val="•"/>
      <w:lvlJc w:val="left"/>
      <w:pPr>
        <w:ind w:left="237" w:hanging="144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067E5380">
      <w:numFmt w:val="bullet"/>
      <w:lvlText w:val="•"/>
      <w:lvlJc w:val="left"/>
      <w:pPr>
        <w:ind w:left="933" w:hanging="144"/>
      </w:pPr>
      <w:rPr>
        <w:rFonts w:hint="default"/>
        <w:lang w:val="sk-SK" w:eastAsia="en-US" w:bidi="ar-SA"/>
      </w:rPr>
    </w:lvl>
    <w:lvl w:ilvl="2" w:tplc="BD4EE480">
      <w:numFmt w:val="bullet"/>
      <w:lvlText w:val="•"/>
      <w:lvlJc w:val="left"/>
      <w:pPr>
        <w:ind w:left="1626" w:hanging="144"/>
      </w:pPr>
      <w:rPr>
        <w:rFonts w:hint="default"/>
        <w:lang w:val="sk-SK" w:eastAsia="en-US" w:bidi="ar-SA"/>
      </w:rPr>
    </w:lvl>
    <w:lvl w:ilvl="3" w:tplc="A29EF46A">
      <w:numFmt w:val="bullet"/>
      <w:lvlText w:val="•"/>
      <w:lvlJc w:val="left"/>
      <w:pPr>
        <w:ind w:left="2319" w:hanging="144"/>
      </w:pPr>
      <w:rPr>
        <w:rFonts w:hint="default"/>
        <w:lang w:val="sk-SK" w:eastAsia="en-US" w:bidi="ar-SA"/>
      </w:rPr>
    </w:lvl>
    <w:lvl w:ilvl="4" w:tplc="4C2A72B2">
      <w:numFmt w:val="bullet"/>
      <w:lvlText w:val="•"/>
      <w:lvlJc w:val="left"/>
      <w:pPr>
        <w:ind w:left="3012" w:hanging="144"/>
      </w:pPr>
      <w:rPr>
        <w:rFonts w:hint="default"/>
        <w:lang w:val="sk-SK" w:eastAsia="en-US" w:bidi="ar-SA"/>
      </w:rPr>
    </w:lvl>
    <w:lvl w:ilvl="5" w:tplc="92207F3C">
      <w:numFmt w:val="bullet"/>
      <w:lvlText w:val="•"/>
      <w:lvlJc w:val="left"/>
      <w:pPr>
        <w:ind w:left="3705" w:hanging="144"/>
      </w:pPr>
      <w:rPr>
        <w:rFonts w:hint="default"/>
        <w:lang w:val="sk-SK" w:eastAsia="en-US" w:bidi="ar-SA"/>
      </w:rPr>
    </w:lvl>
    <w:lvl w:ilvl="6" w:tplc="90AA374C">
      <w:numFmt w:val="bullet"/>
      <w:lvlText w:val="•"/>
      <w:lvlJc w:val="left"/>
      <w:pPr>
        <w:ind w:left="4398" w:hanging="144"/>
      </w:pPr>
      <w:rPr>
        <w:rFonts w:hint="default"/>
        <w:lang w:val="sk-SK" w:eastAsia="en-US" w:bidi="ar-SA"/>
      </w:rPr>
    </w:lvl>
    <w:lvl w:ilvl="7" w:tplc="A6745D38">
      <w:numFmt w:val="bullet"/>
      <w:lvlText w:val="•"/>
      <w:lvlJc w:val="left"/>
      <w:pPr>
        <w:ind w:left="5091" w:hanging="144"/>
      </w:pPr>
      <w:rPr>
        <w:rFonts w:hint="default"/>
        <w:lang w:val="sk-SK" w:eastAsia="en-US" w:bidi="ar-SA"/>
      </w:rPr>
    </w:lvl>
    <w:lvl w:ilvl="8" w:tplc="A2D0758E">
      <w:numFmt w:val="bullet"/>
      <w:lvlText w:val="•"/>
      <w:lvlJc w:val="left"/>
      <w:pPr>
        <w:ind w:left="5784" w:hanging="144"/>
      </w:pPr>
      <w:rPr>
        <w:rFonts w:hint="default"/>
        <w:lang w:val="sk-SK" w:eastAsia="en-US" w:bidi="ar-SA"/>
      </w:rPr>
    </w:lvl>
  </w:abstractNum>
  <w:abstractNum w:abstractNumId="36" w15:restartNumberingAfterBreak="0">
    <w:nsid w:val="7F104B68"/>
    <w:multiLevelType w:val="hybridMultilevel"/>
    <w:tmpl w:val="2EEA4FF0"/>
    <w:lvl w:ilvl="0" w:tplc="406AAAEE">
      <w:numFmt w:val="bullet"/>
      <w:lvlText w:val="•"/>
      <w:lvlJc w:val="left"/>
      <w:pPr>
        <w:ind w:left="285" w:hanging="216"/>
      </w:pPr>
      <w:rPr>
        <w:rFonts w:ascii="Arial MT" w:eastAsia="Arial MT" w:hAnsi="Arial MT" w:cs="Arial MT" w:hint="default"/>
        <w:w w:val="100"/>
        <w:sz w:val="18"/>
        <w:szCs w:val="18"/>
        <w:lang w:val="sk-SK" w:eastAsia="en-US" w:bidi="ar-SA"/>
      </w:rPr>
    </w:lvl>
    <w:lvl w:ilvl="1" w:tplc="E4E26954">
      <w:numFmt w:val="bullet"/>
      <w:lvlText w:val="•"/>
      <w:lvlJc w:val="left"/>
      <w:pPr>
        <w:ind w:left="556" w:hanging="216"/>
      </w:pPr>
      <w:rPr>
        <w:rFonts w:hint="default"/>
        <w:lang w:val="sk-SK" w:eastAsia="en-US" w:bidi="ar-SA"/>
      </w:rPr>
    </w:lvl>
    <w:lvl w:ilvl="2" w:tplc="5046DF06">
      <w:numFmt w:val="bullet"/>
      <w:lvlText w:val="•"/>
      <w:lvlJc w:val="left"/>
      <w:pPr>
        <w:ind w:left="833" w:hanging="216"/>
      </w:pPr>
      <w:rPr>
        <w:rFonts w:hint="default"/>
        <w:lang w:val="sk-SK" w:eastAsia="en-US" w:bidi="ar-SA"/>
      </w:rPr>
    </w:lvl>
    <w:lvl w:ilvl="3" w:tplc="AC0E2E6C">
      <w:numFmt w:val="bullet"/>
      <w:lvlText w:val="•"/>
      <w:lvlJc w:val="left"/>
      <w:pPr>
        <w:ind w:left="1109" w:hanging="216"/>
      </w:pPr>
      <w:rPr>
        <w:rFonts w:hint="default"/>
        <w:lang w:val="sk-SK" w:eastAsia="en-US" w:bidi="ar-SA"/>
      </w:rPr>
    </w:lvl>
    <w:lvl w:ilvl="4" w:tplc="3BA6AF18">
      <w:numFmt w:val="bullet"/>
      <w:lvlText w:val="•"/>
      <w:lvlJc w:val="left"/>
      <w:pPr>
        <w:ind w:left="1386" w:hanging="216"/>
      </w:pPr>
      <w:rPr>
        <w:rFonts w:hint="default"/>
        <w:lang w:val="sk-SK" w:eastAsia="en-US" w:bidi="ar-SA"/>
      </w:rPr>
    </w:lvl>
    <w:lvl w:ilvl="5" w:tplc="A1C0D9CA">
      <w:numFmt w:val="bullet"/>
      <w:lvlText w:val="•"/>
      <w:lvlJc w:val="left"/>
      <w:pPr>
        <w:ind w:left="1663" w:hanging="216"/>
      </w:pPr>
      <w:rPr>
        <w:rFonts w:hint="default"/>
        <w:lang w:val="sk-SK" w:eastAsia="en-US" w:bidi="ar-SA"/>
      </w:rPr>
    </w:lvl>
    <w:lvl w:ilvl="6" w:tplc="AF6AFE42">
      <w:numFmt w:val="bullet"/>
      <w:lvlText w:val="•"/>
      <w:lvlJc w:val="left"/>
      <w:pPr>
        <w:ind w:left="1939" w:hanging="216"/>
      </w:pPr>
      <w:rPr>
        <w:rFonts w:hint="default"/>
        <w:lang w:val="sk-SK" w:eastAsia="en-US" w:bidi="ar-SA"/>
      </w:rPr>
    </w:lvl>
    <w:lvl w:ilvl="7" w:tplc="D7B6ECEA">
      <w:numFmt w:val="bullet"/>
      <w:lvlText w:val="•"/>
      <w:lvlJc w:val="left"/>
      <w:pPr>
        <w:ind w:left="2216" w:hanging="216"/>
      </w:pPr>
      <w:rPr>
        <w:rFonts w:hint="default"/>
        <w:lang w:val="sk-SK" w:eastAsia="en-US" w:bidi="ar-SA"/>
      </w:rPr>
    </w:lvl>
    <w:lvl w:ilvl="8" w:tplc="8140109A">
      <w:numFmt w:val="bullet"/>
      <w:lvlText w:val="•"/>
      <w:lvlJc w:val="left"/>
      <w:pPr>
        <w:ind w:left="2492" w:hanging="216"/>
      </w:pPr>
      <w:rPr>
        <w:rFonts w:hint="default"/>
        <w:lang w:val="sk-SK" w:eastAsia="en-US" w:bidi="ar-SA"/>
      </w:r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6"/>
  </w:num>
  <w:num w:numId="5">
    <w:abstractNumId w:val="23"/>
  </w:num>
  <w:num w:numId="6">
    <w:abstractNumId w:val="4"/>
  </w:num>
  <w:num w:numId="7">
    <w:abstractNumId w:val="24"/>
  </w:num>
  <w:num w:numId="8">
    <w:abstractNumId w:val="21"/>
  </w:num>
  <w:num w:numId="9">
    <w:abstractNumId w:val="32"/>
  </w:num>
  <w:num w:numId="10">
    <w:abstractNumId w:val="27"/>
  </w:num>
  <w:num w:numId="11">
    <w:abstractNumId w:val="20"/>
  </w:num>
  <w:num w:numId="12">
    <w:abstractNumId w:val="36"/>
  </w:num>
  <w:num w:numId="13">
    <w:abstractNumId w:val="16"/>
  </w:num>
  <w:num w:numId="14">
    <w:abstractNumId w:val="26"/>
  </w:num>
  <w:num w:numId="15">
    <w:abstractNumId w:val="13"/>
  </w:num>
  <w:num w:numId="16">
    <w:abstractNumId w:val="3"/>
  </w:num>
  <w:num w:numId="17">
    <w:abstractNumId w:val="18"/>
  </w:num>
  <w:num w:numId="18">
    <w:abstractNumId w:val="22"/>
  </w:num>
  <w:num w:numId="19">
    <w:abstractNumId w:val="28"/>
  </w:num>
  <w:num w:numId="20">
    <w:abstractNumId w:val="1"/>
  </w:num>
  <w:num w:numId="21">
    <w:abstractNumId w:val="11"/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33"/>
  </w:num>
  <w:num w:numId="27">
    <w:abstractNumId w:val="34"/>
  </w:num>
  <w:num w:numId="28">
    <w:abstractNumId w:val="31"/>
  </w:num>
  <w:num w:numId="29">
    <w:abstractNumId w:val="15"/>
  </w:num>
  <w:num w:numId="30">
    <w:abstractNumId w:val="12"/>
  </w:num>
  <w:num w:numId="31">
    <w:abstractNumId w:val="35"/>
  </w:num>
  <w:num w:numId="32">
    <w:abstractNumId w:val="2"/>
  </w:num>
  <w:num w:numId="33">
    <w:abstractNumId w:val="0"/>
  </w:num>
  <w:num w:numId="34">
    <w:abstractNumId w:val="10"/>
  </w:num>
  <w:num w:numId="35">
    <w:abstractNumId w:val="30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FC"/>
    <w:rsid w:val="00001807"/>
    <w:rsid w:val="00011A9D"/>
    <w:rsid w:val="00014377"/>
    <w:rsid w:val="00017EFD"/>
    <w:rsid w:val="000218CC"/>
    <w:rsid w:val="00033419"/>
    <w:rsid w:val="00051E3E"/>
    <w:rsid w:val="000768E1"/>
    <w:rsid w:val="000A5B62"/>
    <w:rsid w:val="000C0E9A"/>
    <w:rsid w:val="000D06FE"/>
    <w:rsid w:val="0010716B"/>
    <w:rsid w:val="00115377"/>
    <w:rsid w:val="00191973"/>
    <w:rsid w:val="001A2954"/>
    <w:rsid w:val="001B4409"/>
    <w:rsid w:val="001C4694"/>
    <w:rsid w:val="001C7E30"/>
    <w:rsid w:val="001F79D5"/>
    <w:rsid w:val="00234F0D"/>
    <w:rsid w:val="00244040"/>
    <w:rsid w:val="002576BA"/>
    <w:rsid w:val="0026724D"/>
    <w:rsid w:val="0028048A"/>
    <w:rsid w:val="002A2182"/>
    <w:rsid w:val="002E313A"/>
    <w:rsid w:val="002E633D"/>
    <w:rsid w:val="00307076"/>
    <w:rsid w:val="003311F0"/>
    <w:rsid w:val="003461B5"/>
    <w:rsid w:val="00361A3C"/>
    <w:rsid w:val="003649F5"/>
    <w:rsid w:val="0037697B"/>
    <w:rsid w:val="003D4A1A"/>
    <w:rsid w:val="003E1FAD"/>
    <w:rsid w:val="003E7C26"/>
    <w:rsid w:val="004662CC"/>
    <w:rsid w:val="00477641"/>
    <w:rsid w:val="0049781A"/>
    <w:rsid w:val="004A28ED"/>
    <w:rsid w:val="00521256"/>
    <w:rsid w:val="00526467"/>
    <w:rsid w:val="0052651A"/>
    <w:rsid w:val="005304A4"/>
    <w:rsid w:val="00592850"/>
    <w:rsid w:val="005A0271"/>
    <w:rsid w:val="005C0D12"/>
    <w:rsid w:val="005D4030"/>
    <w:rsid w:val="005E0C7E"/>
    <w:rsid w:val="005E6FB7"/>
    <w:rsid w:val="005F59B6"/>
    <w:rsid w:val="00605A51"/>
    <w:rsid w:val="006175C6"/>
    <w:rsid w:val="006277A2"/>
    <w:rsid w:val="00641A98"/>
    <w:rsid w:val="00667087"/>
    <w:rsid w:val="0068064C"/>
    <w:rsid w:val="006C32B3"/>
    <w:rsid w:val="006E4F6B"/>
    <w:rsid w:val="006F05E6"/>
    <w:rsid w:val="007277A8"/>
    <w:rsid w:val="00780EC0"/>
    <w:rsid w:val="00787459"/>
    <w:rsid w:val="00796F06"/>
    <w:rsid w:val="007B3026"/>
    <w:rsid w:val="007F55E0"/>
    <w:rsid w:val="008009C9"/>
    <w:rsid w:val="008020D8"/>
    <w:rsid w:val="00815E8F"/>
    <w:rsid w:val="00820D47"/>
    <w:rsid w:val="008338B5"/>
    <w:rsid w:val="00864511"/>
    <w:rsid w:val="00877899"/>
    <w:rsid w:val="00884CD9"/>
    <w:rsid w:val="008E283D"/>
    <w:rsid w:val="00945707"/>
    <w:rsid w:val="00970C71"/>
    <w:rsid w:val="009856E2"/>
    <w:rsid w:val="009C087D"/>
    <w:rsid w:val="00A16447"/>
    <w:rsid w:val="00A52604"/>
    <w:rsid w:val="00A55B56"/>
    <w:rsid w:val="00A75496"/>
    <w:rsid w:val="00AB7C7D"/>
    <w:rsid w:val="00AC3B59"/>
    <w:rsid w:val="00AE6447"/>
    <w:rsid w:val="00AF1EB8"/>
    <w:rsid w:val="00B2080D"/>
    <w:rsid w:val="00B22FAF"/>
    <w:rsid w:val="00B2B1E6"/>
    <w:rsid w:val="00B557C6"/>
    <w:rsid w:val="00BB239F"/>
    <w:rsid w:val="00BD24DF"/>
    <w:rsid w:val="00BF5358"/>
    <w:rsid w:val="00C35FB0"/>
    <w:rsid w:val="00C37A79"/>
    <w:rsid w:val="00C56B7E"/>
    <w:rsid w:val="00C75E9F"/>
    <w:rsid w:val="00CE66DB"/>
    <w:rsid w:val="00D254BF"/>
    <w:rsid w:val="00D27F69"/>
    <w:rsid w:val="00D436B4"/>
    <w:rsid w:val="00DA1A69"/>
    <w:rsid w:val="00DC06BB"/>
    <w:rsid w:val="00DC47A1"/>
    <w:rsid w:val="00E54DB2"/>
    <w:rsid w:val="00E6622C"/>
    <w:rsid w:val="00E70BFA"/>
    <w:rsid w:val="00EF4FD1"/>
    <w:rsid w:val="00F11109"/>
    <w:rsid w:val="00F272E7"/>
    <w:rsid w:val="00F27471"/>
    <w:rsid w:val="00F35016"/>
    <w:rsid w:val="00F45ECB"/>
    <w:rsid w:val="00F4636F"/>
    <w:rsid w:val="00F516C1"/>
    <w:rsid w:val="00F84E2D"/>
    <w:rsid w:val="00FA2453"/>
    <w:rsid w:val="00FA2E8C"/>
    <w:rsid w:val="00FA67FC"/>
    <w:rsid w:val="00FC0D9E"/>
    <w:rsid w:val="01251596"/>
    <w:rsid w:val="0222316D"/>
    <w:rsid w:val="027E896E"/>
    <w:rsid w:val="04286054"/>
    <w:rsid w:val="0572B9C8"/>
    <w:rsid w:val="09E0226F"/>
    <w:rsid w:val="0AAF4CDF"/>
    <w:rsid w:val="0EC1F97D"/>
    <w:rsid w:val="10F37552"/>
    <w:rsid w:val="127F0671"/>
    <w:rsid w:val="188EBB07"/>
    <w:rsid w:val="1C6EA96E"/>
    <w:rsid w:val="1FF1CBD5"/>
    <w:rsid w:val="20049B52"/>
    <w:rsid w:val="2075E138"/>
    <w:rsid w:val="22121010"/>
    <w:rsid w:val="232DFA1E"/>
    <w:rsid w:val="245492F8"/>
    <w:rsid w:val="285B0E7A"/>
    <w:rsid w:val="2910620B"/>
    <w:rsid w:val="2AF56A84"/>
    <w:rsid w:val="2AFD0D64"/>
    <w:rsid w:val="2AFDCF16"/>
    <w:rsid w:val="2B2306FF"/>
    <w:rsid w:val="2BE6DD43"/>
    <w:rsid w:val="2C22D319"/>
    <w:rsid w:val="2C702B13"/>
    <w:rsid w:val="2E9DFE02"/>
    <w:rsid w:val="2F886108"/>
    <w:rsid w:val="2FC45B80"/>
    <w:rsid w:val="330A2E50"/>
    <w:rsid w:val="34806244"/>
    <w:rsid w:val="3670FC5F"/>
    <w:rsid w:val="370451D6"/>
    <w:rsid w:val="3AFE8929"/>
    <w:rsid w:val="41FEED34"/>
    <w:rsid w:val="447C69FC"/>
    <w:rsid w:val="478F9E67"/>
    <w:rsid w:val="48735C18"/>
    <w:rsid w:val="49C88E26"/>
    <w:rsid w:val="49CCB173"/>
    <w:rsid w:val="4D16B144"/>
    <w:rsid w:val="4FA59D1E"/>
    <w:rsid w:val="50A1D047"/>
    <w:rsid w:val="561E97E3"/>
    <w:rsid w:val="577D54F7"/>
    <w:rsid w:val="5827BD7D"/>
    <w:rsid w:val="58FA55DB"/>
    <w:rsid w:val="592DEDAE"/>
    <w:rsid w:val="5966B320"/>
    <w:rsid w:val="5C224DFD"/>
    <w:rsid w:val="5D600466"/>
    <w:rsid w:val="5DA81AB6"/>
    <w:rsid w:val="61288E0A"/>
    <w:rsid w:val="612CB157"/>
    <w:rsid w:val="61D9142F"/>
    <w:rsid w:val="62337589"/>
    <w:rsid w:val="62F3BFDC"/>
    <w:rsid w:val="68352C0C"/>
    <w:rsid w:val="68724CE7"/>
    <w:rsid w:val="69CF4492"/>
    <w:rsid w:val="6B59419B"/>
    <w:rsid w:val="6DE24728"/>
    <w:rsid w:val="6F71170A"/>
    <w:rsid w:val="704B21B2"/>
    <w:rsid w:val="71B6FF39"/>
    <w:rsid w:val="728D1B10"/>
    <w:rsid w:val="7404538D"/>
    <w:rsid w:val="74AFD46A"/>
    <w:rsid w:val="7787E533"/>
    <w:rsid w:val="79D5F719"/>
    <w:rsid w:val="79E99F66"/>
    <w:rsid w:val="7A62F152"/>
    <w:rsid w:val="7A7897D7"/>
    <w:rsid w:val="7AFFC7A9"/>
    <w:rsid w:val="7D5BF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2369B"/>
  <w15:docId w15:val="{247DD0A1-D4E3-48D5-A14B-2BCA81A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118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04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9"/>
    <w:unhideWhenUsed/>
    <w:qFormat/>
    <w:pPr>
      <w:ind w:left="104"/>
      <w:jc w:val="both"/>
      <w:outlineLvl w:val="2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aliases w:val="body,Odsek zoznamu2,Odsek,Table of contents numbered,List Paragraph (numbered (a)),1st level - Bullet List Paragraph,Paragrafo elenco,List Paragraph1,List Paragraph11,Lettre d'introduction,Medium Grid 1 - Accent 21,2,List Paragraph"/>
    <w:basedOn w:val="Normlny"/>
    <w:link w:val="OdsekzoznamuChar"/>
    <w:uiPriority w:val="1"/>
    <w:qFormat/>
    <w:pPr>
      <w:spacing w:before="152"/>
      <w:ind w:left="402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928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2850"/>
    <w:rPr>
      <w:rFonts w:ascii="Tahoma" w:eastAsia="Calibri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80E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0E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0EC0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0E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0EC0"/>
    <w:rPr>
      <w:rFonts w:ascii="Calibri" w:eastAsia="Calibri" w:hAnsi="Calibri" w:cs="Calibri"/>
      <w:b/>
      <w:bCs/>
      <w:sz w:val="20"/>
      <w:szCs w:val="20"/>
      <w:lang w:val="sk-SK"/>
    </w:rPr>
  </w:style>
  <w:style w:type="character" w:customStyle="1" w:styleId="OdsekzoznamuChar">
    <w:name w:val="Odsek zoznamu Char"/>
    <w:aliases w:val="body Char,Odsek zoznamu2 Char,Odsek Char,Table of contents numbered Char,List Paragraph (numbered (a)) Char,1st level - Bullet List Paragraph Char,Paragrafo elenco Char,List Paragraph1 Char,List Paragraph11 Char,2 Char"/>
    <w:basedOn w:val="Predvolenpsmoodseku"/>
    <w:link w:val="Odsekzoznamu"/>
    <w:uiPriority w:val="34"/>
    <w:qFormat/>
    <w:locked/>
    <w:rsid w:val="00CE66DB"/>
    <w:rPr>
      <w:rFonts w:ascii="Calibri" w:eastAsia="Calibri" w:hAnsi="Calibri" w:cs="Calibri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F59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F59B6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5F59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F59B6"/>
    <w:rPr>
      <w:rFonts w:ascii="Calibri" w:eastAsia="Calibri" w:hAnsi="Calibri" w:cs="Calibri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62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62CC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62CC"/>
    <w:rPr>
      <w:vertAlign w:val="superscript"/>
    </w:rPr>
  </w:style>
  <w:style w:type="character" w:customStyle="1" w:styleId="ui-provider">
    <w:name w:val="ui-provider"/>
    <w:basedOn w:val="Predvolenpsmoodseku"/>
    <w:rsid w:val="00C75E9F"/>
  </w:style>
  <w:style w:type="paragraph" w:styleId="Revzia">
    <w:name w:val="Revision"/>
    <w:hidden/>
    <w:uiPriority w:val="99"/>
    <w:semiHidden/>
    <w:rsid w:val="00014377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2E633D"/>
    <w:rPr>
      <w:rFonts w:ascii="Calibri" w:eastAsia="Calibri" w:hAnsi="Calibri" w:cs="Calibri"/>
      <w:b/>
      <w:bCs/>
      <w:sz w:val="20"/>
      <w:szCs w:val="20"/>
      <w:lang w:val="sk-SK"/>
    </w:rPr>
  </w:style>
  <w:style w:type="character" w:customStyle="1" w:styleId="normaltextrun">
    <w:name w:val="normaltextrun"/>
    <w:basedOn w:val="Predvolenpsmoodseku"/>
    <w:rsid w:val="00DC47A1"/>
  </w:style>
  <w:style w:type="character" w:customStyle="1" w:styleId="superscript">
    <w:name w:val="superscript"/>
    <w:basedOn w:val="Predvolenpsmoodseku"/>
    <w:rsid w:val="00DC47A1"/>
  </w:style>
  <w:style w:type="character" w:customStyle="1" w:styleId="eop">
    <w:name w:val="eop"/>
    <w:basedOn w:val="Predvolenpsmoodseku"/>
    <w:rsid w:val="00DC47A1"/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ty.sk/platy/manazment/projektovy-manaz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5" ma:contentTypeDescription="Create a new document." ma:contentTypeScope="" ma:versionID="e9197df1a434881c62644a8b9c3a4aa7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8e7da340014c759f92c98553c936f23b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64EA-766F-41F7-9480-C079D29F2070}">
  <ds:schemaRefs>
    <ds:schemaRef ds:uri="http://schemas.microsoft.com/office/2006/metadata/properties"/>
    <ds:schemaRef ds:uri="http://schemas.microsoft.com/office/infopath/2007/PartnerControls"/>
    <ds:schemaRef ds:uri="e5f5fb0a-63dc-4bed-8b43-856e4696aa0e"/>
    <ds:schemaRef ds:uri="86fee524-2a5c-428d-808a-5494a972a508"/>
  </ds:schemaRefs>
</ds:datastoreItem>
</file>

<file path=customXml/itemProps2.xml><?xml version="1.0" encoding="utf-8"?>
<ds:datastoreItem xmlns:ds="http://schemas.openxmlformats.org/officeDocument/2006/customXml" ds:itemID="{501133A2-A88D-41A6-9FB4-B9D28768D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ee524-2a5c-428d-808a-5494a972a508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29960-B737-411B-A090-9A99EB096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02C-7689-4E79-B42C-2BC130EB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Ilčík Peter</cp:lastModifiedBy>
  <cp:revision>4</cp:revision>
  <dcterms:created xsi:type="dcterms:W3CDTF">2023-11-03T13:07:00Z</dcterms:created>
  <dcterms:modified xsi:type="dcterms:W3CDTF">2023-11-06T08:56:00Z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2022-11-07T00:00:00Z</vt:filetime>
  </property>
  <property fmtid="{D5CDD505-2E9C-101B-9397-08002B2CF9AE}" pid="5" name="ContentTypeId">
    <vt:lpwstr>0x010100982A572543DE3A4D8C39851C1F4C083C</vt:lpwstr>
  </property>
  <property fmtid="{D5CDD505-2E9C-101B-9397-08002B2CF9AE}" pid="6" name="MediaServiceImageTags">
    <vt:lpwstr/>
  </property>
</Properties>
</file>